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6D97" w:rsidRPr="001B6D97" w:rsidRDefault="001B6D97" w:rsidP="001B6D97">
      <w:pPr>
        <w:spacing w:after="0" w:line="240" w:lineRule="auto"/>
        <w:jc w:val="center"/>
        <w:rPr>
          <w:rFonts w:ascii="Times New Roman" w:eastAsia="Calibri" w:hAnsi="Times New Roman" w:cs="Times New Roman"/>
          <w:b/>
          <w:sz w:val="24"/>
          <w:szCs w:val="24"/>
          <w:lang w:val="ru-RU"/>
        </w:rPr>
      </w:pPr>
      <w:bookmarkStart w:id="0" w:name="block-9152374"/>
      <w:r w:rsidRPr="001B6D97">
        <w:rPr>
          <w:rFonts w:ascii="Times New Roman" w:eastAsia="Calibri" w:hAnsi="Times New Roman" w:cs="Times New Roman"/>
          <w:b/>
          <w:sz w:val="24"/>
          <w:szCs w:val="24"/>
          <w:lang w:val="ru-RU"/>
        </w:rPr>
        <w:t>ЧЕЧЕНСКАЯ РЕСПУБЛИКА</w:t>
      </w:r>
    </w:p>
    <w:p w:rsidR="001B6D97" w:rsidRPr="001B6D97" w:rsidRDefault="001B6D97" w:rsidP="001B6D97">
      <w:pPr>
        <w:spacing w:after="0" w:line="240" w:lineRule="auto"/>
        <w:jc w:val="center"/>
        <w:rPr>
          <w:rFonts w:ascii="Times New Roman" w:eastAsia="Calibri" w:hAnsi="Times New Roman" w:cs="Times New Roman"/>
          <w:b/>
          <w:sz w:val="24"/>
          <w:szCs w:val="24"/>
          <w:lang w:val="ru-RU"/>
        </w:rPr>
      </w:pPr>
      <w:r w:rsidRPr="001B6D97">
        <w:rPr>
          <w:rFonts w:ascii="Times New Roman" w:eastAsia="Calibri" w:hAnsi="Times New Roman" w:cs="Times New Roman"/>
          <w:b/>
          <w:sz w:val="24"/>
          <w:szCs w:val="24"/>
          <w:lang w:val="ru-RU"/>
        </w:rPr>
        <w:t xml:space="preserve">МУНИЦИПАЛЬНОЕ ОБЩЕОБРАЗОВАТЕЛЬНОЕ УЧРЕЖДЕНИЕ                                                                             </w:t>
      </w:r>
    </w:p>
    <w:p w:rsidR="001B6D97" w:rsidRPr="001B6D97" w:rsidRDefault="001B6D97" w:rsidP="001B6D97">
      <w:pPr>
        <w:spacing w:after="0" w:line="240" w:lineRule="auto"/>
        <w:jc w:val="center"/>
        <w:rPr>
          <w:rFonts w:ascii="Times New Roman" w:eastAsia="Calibri" w:hAnsi="Times New Roman" w:cs="Times New Roman"/>
          <w:b/>
          <w:sz w:val="24"/>
          <w:szCs w:val="24"/>
          <w:lang w:val="ru-RU"/>
        </w:rPr>
      </w:pPr>
      <w:r w:rsidRPr="001B6D97">
        <w:rPr>
          <w:rFonts w:ascii="Times New Roman" w:eastAsia="Calibri" w:hAnsi="Times New Roman" w:cs="Times New Roman"/>
          <w:b/>
          <w:sz w:val="24"/>
          <w:szCs w:val="24"/>
          <w:lang w:val="ru-RU"/>
        </w:rPr>
        <w:t>«СРЕДНЯЯ ОБЩЕОБРАЗОВАТЕЛЬНАЯ ШКОЛА №2» г</w:t>
      </w:r>
      <w:proofErr w:type="gramStart"/>
      <w:r w:rsidRPr="001B6D97">
        <w:rPr>
          <w:rFonts w:ascii="Times New Roman" w:eastAsia="Calibri" w:hAnsi="Times New Roman" w:cs="Times New Roman"/>
          <w:b/>
          <w:sz w:val="24"/>
          <w:szCs w:val="24"/>
          <w:lang w:val="ru-RU"/>
        </w:rPr>
        <w:t>.А</w:t>
      </w:r>
      <w:proofErr w:type="gramEnd"/>
      <w:r w:rsidRPr="001B6D97">
        <w:rPr>
          <w:rFonts w:ascii="Times New Roman" w:eastAsia="Calibri" w:hAnsi="Times New Roman" w:cs="Times New Roman"/>
          <w:b/>
          <w:sz w:val="24"/>
          <w:szCs w:val="24"/>
          <w:lang w:val="ru-RU"/>
        </w:rPr>
        <w:t>РГУНА</w:t>
      </w:r>
    </w:p>
    <w:p w:rsidR="001B6D97" w:rsidRPr="001B6D97" w:rsidRDefault="001B6D97" w:rsidP="001B6D97">
      <w:pPr>
        <w:spacing w:after="0" w:line="240" w:lineRule="auto"/>
        <w:jc w:val="center"/>
        <w:rPr>
          <w:rFonts w:ascii="Times New Roman" w:eastAsia="Calibri" w:hAnsi="Times New Roman" w:cs="Times New Roman"/>
          <w:b/>
          <w:sz w:val="24"/>
          <w:szCs w:val="24"/>
          <w:lang w:val="ru-RU"/>
        </w:rPr>
      </w:pPr>
      <w:r w:rsidRPr="001B6D97">
        <w:rPr>
          <w:rFonts w:ascii="Times New Roman" w:eastAsia="Calibri" w:hAnsi="Times New Roman" w:cs="Times New Roman"/>
          <w:b/>
          <w:sz w:val="24"/>
          <w:szCs w:val="24"/>
          <w:lang w:val="ru-RU"/>
        </w:rPr>
        <w:t>им</w:t>
      </w:r>
      <w:proofErr w:type="gramStart"/>
      <w:r w:rsidRPr="001B6D97">
        <w:rPr>
          <w:rFonts w:ascii="Times New Roman" w:eastAsia="Calibri" w:hAnsi="Times New Roman" w:cs="Times New Roman"/>
          <w:b/>
          <w:sz w:val="24"/>
          <w:szCs w:val="24"/>
          <w:lang w:val="ru-RU"/>
        </w:rPr>
        <w:t>.Г</w:t>
      </w:r>
      <w:proofErr w:type="gramEnd"/>
      <w:r w:rsidRPr="001B6D97">
        <w:rPr>
          <w:rFonts w:ascii="Times New Roman" w:eastAsia="Calibri" w:hAnsi="Times New Roman" w:cs="Times New Roman"/>
          <w:b/>
          <w:sz w:val="24"/>
          <w:szCs w:val="24"/>
          <w:lang w:val="ru-RU"/>
        </w:rPr>
        <w:t xml:space="preserve">ероя России </w:t>
      </w:r>
      <w:proofErr w:type="spellStart"/>
      <w:r w:rsidRPr="001B6D97">
        <w:rPr>
          <w:rFonts w:ascii="Times New Roman" w:eastAsia="Calibri" w:hAnsi="Times New Roman" w:cs="Times New Roman"/>
          <w:b/>
          <w:sz w:val="24"/>
          <w:szCs w:val="24"/>
          <w:lang w:val="ru-RU"/>
        </w:rPr>
        <w:t>Канти</w:t>
      </w:r>
      <w:proofErr w:type="spellEnd"/>
      <w:r w:rsidRPr="001B6D97">
        <w:rPr>
          <w:rFonts w:ascii="Times New Roman" w:eastAsia="Calibri" w:hAnsi="Times New Roman" w:cs="Times New Roman"/>
          <w:b/>
          <w:sz w:val="24"/>
          <w:szCs w:val="24"/>
          <w:lang w:val="ru-RU"/>
        </w:rPr>
        <w:t xml:space="preserve"> Абдурахманова</w:t>
      </w:r>
    </w:p>
    <w:p w:rsidR="001B6D97" w:rsidRPr="001B6D97" w:rsidRDefault="001B6D97" w:rsidP="001B6D97">
      <w:pPr>
        <w:rPr>
          <w:lang w:val="ru-RU"/>
        </w:rPr>
      </w:pPr>
    </w:p>
    <w:p w:rsidR="001B6D97" w:rsidRPr="001B6D97" w:rsidRDefault="001B6D97" w:rsidP="001B6D97">
      <w:pPr>
        <w:rPr>
          <w:lang w:val="ru-RU"/>
        </w:rPr>
      </w:pPr>
    </w:p>
    <w:p w:rsidR="001B6D97" w:rsidRPr="001B6D97" w:rsidRDefault="001B6D97" w:rsidP="001B6D97">
      <w:pPr>
        <w:jc w:val="right"/>
        <w:rPr>
          <w:rFonts w:ascii="Times New Roman" w:hAnsi="Times New Roman" w:cs="Times New Roman"/>
          <w:i/>
          <w:sz w:val="28"/>
          <w:szCs w:val="28"/>
          <w:lang w:val="ru-RU"/>
        </w:rPr>
      </w:pPr>
      <w:r w:rsidRPr="001B6D97">
        <w:rPr>
          <w:rFonts w:ascii="Times New Roman" w:hAnsi="Times New Roman" w:cs="Times New Roman"/>
          <w:i/>
          <w:sz w:val="28"/>
          <w:szCs w:val="28"/>
          <w:lang w:val="ru-RU"/>
        </w:rPr>
        <w:t>Выписка из ООП НОО</w:t>
      </w:r>
    </w:p>
    <w:p w:rsidR="001B6D97" w:rsidRPr="001B6D97" w:rsidRDefault="001B6D97" w:rsidP="001B6D97">
      <w:pPr>
        <w:jc w:val="right"/>
        <w:rPr>
          <w:rFonts w:ascii="Times New Roman" w:hAnsi="Times New Roman" w:cs="Times New Roman"/>
          <w:i/>
          <w:sz w:val="28"/>
          <w:szCs w:val="28"/>
          <w:lang w:val="ru-RU"/>
        </w:rPr>
      </w:pPr>
      <w:r w:rsidRPr="001B6D97">
        <w:rPr>
          <w:rFonts w:ascii="Times New Roman" w:hAnsi="Times New Roman" w:cs="Times New Roman"/>
          <w:i/>
          <w:sz w:val="28"/>
          <w:szCs w:val="28"/>
          <w:lang w:val="ru-RU"/>
        </w:rPr>
        <w:t>утв. 31.05.2023г. Пр.№45-од</w:t>
      </w:r>
    </w:p>
    <w:p w:rsidR="001B6D97" w:rsidRPr="001B6D97" w:rsidRDefault="001B6D97" w:rsidP="001B6D97">
      <w:pPr>
        <w:jc w:val="right"/>
        <w:rPr>
          <w:rFonts w:ascii="Times New Roman" w:hAnsi="Times New Roman" w:cs="Times New Roman"/>
          <w:i/>
          <w:sz w:val="28"/>
          <w:szCs w:val="28"/>
          <w:lang w:val="ru-RU"/>
        </w:rPr>
      </w:pPr>
    </w:p>
    <w:p w:rsidR="001B6D97" w:rsidRPr="001B6D97" w:rsidRDefault="001B6D97" w:rsidP="001B6D97">
      <w:pPr>
        <w:jc w:val="right"/>
        <w:rPr>
          <w:rFonts w:ascii="Times New Roman" w:hAnsi="Times New Roman" w:cs="Times New Roman"/>
          <w:i/>
          <w:sz w:val="28"/>
          <w:szCs w:val="28"/>
          <w:lang w:val="ru-RU"/>
        </w:rPr>
      </w:pPr>
    </w:p>
    <w:p w:rsidR="001B6D97" w:rsidRPr="001B6D97" w:rsidRDefault="001B6D97" w:rsidP="001B6D97">
      <w:pPr>
        <w:jc w:val="right"/>
        <w:rPr>
          <w:rFonts w:ascii="Times New Roman" w:hAnsi="Times New Roman" w:cs="Times New Roman"/>
          <w:i/>
          <w:sz w:val="28"/>
          <w:szCs w:val="28"/>
          <w:lang w:val="ru-RU"/>
        </w:rPr>
      </w:pPr>
    </w:p>
    <w:p w:rsidR="001B6D97" w:rsidRPr="001B6D97" w:rsidRDefault="001B6D97" w:rsidP="001B6D97">
      <w:pPr>
        <w:jc w:val="right"/>
        <w:rPr>
          <w:rFonts w:ascii="Times New Roman" w:hAnsi="Times New Roman" w:cs="Times New Roman"/>
          <w:i/>
          <w:sz w:val="28"/>
          <w:szCs w:val="28"/>
          <w:lang w:val="ru-RU"/>
        </w:rPr>
      </w:pPr>
    </w:p>
    <w:p w:rsidR="001B6D97" w:rsidRPr="00D539B1" w:rsidRDefault="001B6D97" w:rsidP="001B6D97">
      <w:pPr>
        <w:pStyle w:val="ae"/>
        <w:spacing w:before="0" w:after="0" w:afterAutospacing="0"/>
        <w:jc w:val="center"/>
        <w:rPr>
          <w:color w:val="333333"/>
          <w:sz w:val="21"/>
          <w:szCs w:val="21"/>
        </w:rPr>
      </w:pPr>
      <w:r w:rsidRPr="00D539B1">
        <w:rPr>
          <w:rStyle w:val="af"/>
          <w:color w:val="000000"/>
          <w:sz w:val="32"/>
          <w:szCs w:val="32"/>
        </w:rPr>
        <w:t>РАБОЧАЯ ПРОГРАММА</w:t>
      </w:r>
    </w:p>
    <w:p w:rsidR="001B6D97" w:rsidRDefault="001B6D97" w:rsidP="001B6D97">
      <w:pPr>
        <w:pStyle w:val="ae"/>
        <w:spacing w:before="0" w:after="0" w:afterAutospacing="0"/>
        <w:jc w:val="center"/>
        <w:rPr>
          <w:rStyle w:val="af"/>
          <w:color w:val="000000"/>
          <w:sz w:val="36"/>
          <w:szCs w:val="36"/>
        </w:rPr>
      </w:pPr>
      <w:r>
        <w:rPr>
          <w:rStyle w:val="af"/>
          <w:color w:val="000000"/>
          <w:sz w:val="36"/>
          <w:szCs w:val="36"/>
        </w:rPr>
        <w:t xml:space="preserve">учебный предмет «Химия» </w:t>
      </w:r>
    </w:p>
    <w:p w:rsidR="001B6D97" w:rsidRDefault="001B6D97" w:rsidP="001B6D97">
      <w:pPr>
        <w:pStyle w:val="ae"/>
        <w:spacing w:before="0" w:after="0" w:afterAutospacing="0"/>
        <w:jc w:val="center"/>
        <w:rPr>
          <w:color w:val="333333"/>
          <w:sz w:val="21"/>
          <w:szCs w:val="21"/>
        </w:rPr>
      </w:pPr>
      <w:r>
        <w:rPr>
          <w:rStyle w:val="af"/>
          <w:color w:val="000000"/>
          <w:sz w:val="36"/>
          <w:szCs w:val="36"/>
        </w:rPr>
        <w:t>(базовый уровень)</w:t>
      </w:r>
    </w:p>
    <w:p w:rsidR="001B6D97" w:rsidRDefault="001B6D97" w:rsidP="001B6D97">
      <w:pPr>
        <w:pStyle w:val="ae"/>
        <w:spacing w:before="0" w:after="0" w:afterAutospacing="0"/>
        <w:jc w:val="center"/>
        <w:rPr>
          <w:color w:val="333333"/>
          <w:sz w:val="21"/>
          <w:szCs w:val="21"/>
        </w:rPr>
      </w:pPr>
      <w:r>
        <w:rPr>
          <w:color w:val="000000"/>
          <w:sz w:val="32"/>
          <w:szCs w:val="32"/>
        </w:rPr>
        <w:t>для учащихся 10-11 классов</w:t>
      </w:r>
    </w:p>
    <w:p w:rsidR="001B6D97" w:rsidRPr="001B6D97" w:rsidRDefault="001B6D97" w:rsidP="001B6D97">
      <w:pPr>
        <w:jc w:val="right"/>
        <w:rPr>
          <w:rFonts w:ascii="Times New Roman" w:hAnsi="Times New Roman" w:cs="Times New Roman"/>
          <w:i/>
          <w:sz w:val="28"/>
          <w:szCs w:val="28"/>
          <w:lang w:val="ru-RU"/>
        </w:rPr>
      </w:pPr>
    </w:p>
    <w:p w:rsidR="001B6D97" w:rsidRPr="001B6D97" w:rsidRDefault="001B6D97" w:rsidP="001B6D97">
      <w:pPr>
        <w:rPr>
          <w:lang w:val="ru-RU"/>
        </w:rPr>
      </w:pPr>
    </w:p>
    <w:p w:rsidR="001B6D97" w:rsidRPr="001B6D97" w:rsidRDefault="001B6D97" w:rsidP="001B6D97">
      <w:pPr>
        <w:rPr>
          <w:lang w:val="ru-RU"/>
        </w:rPr>
      </w:pPr>
    </w:p>
    <w:p w:rsidR="001B6D97" w:rsidRPr="001B6D97" w:rsidRDefault="001B6D97" w:rsidP="001B6D97">
      <w:pPr>
        <w:rPr>
          <w:lang w:val="ru-RU"/>
        </w:rPr>
      </w:pPr>
    </w:p>
    <w:p w:rsidR="001B6D97" w:rsidRPr="001B6D97" w:rsidRDefault="001B6D97" w:rsidP="001B6D97">
      <w:pPr>
        <w:rPr>
          <w:lang w:val="ru-RU"/>
        </w:rPr>
      </w:pPr>
    </w:p>
    <w:p w:rsidR="001B6D97" w:rsidRPr="001B6D97" w:rsidRDefault="001B6D97" w:rsidP="001B6D97">
      <w:pPr>
        <w:rPr>
          <w:lang w:val="ru-RU"/>
        </w:rPr>
      </w:pPr>
    </w:p>
    <w:p w:rsidR="001B6D97" w:rsidRPr="001B6D97" w:rsidRDefault="001B6D97" w:rsidP="001B6D97">
      <w:pPr>
        <w:rPr>
          <w:lang w:val="ru-RU"/>
        </w:rPr>
      </w:pPr>
    </w:p>
    <w:p w:rsidR="001B6D97" w:rsidRPr="001B6D97" w:rsidRDefault="001B6D97" w:rsidP="001B6D97">
      <w:pPr>
        <w:rPr>
          <w:lang w:val="ru-RU"/>
        </w:rPr>
      </w:pPr>
    </w:p>
    <w:p w:rsidR="001B6D97" w:rsidRPr="001B6D97" w:rsidRDefault="001B6D97" w:rsidP="001B6D97">
      <w:pPr>
        <w:rPr>
          <w:lang w:val="ru-RU"/>
        </w:rPr>
      </w:pPr>
    </w:p>
    <w:p w:rsidR="001B6D97" w:rsidRPr="001B6D97" w:rsidRDefault="001B6D97" w:rsidP="001B6D97">
      <w:pPr>
        <w:rPr>
          <w:lang w:val="ru-RU"/>
        </w:rPr>
      </w:pPr>
    </w:p>
    <w:p w:rsidR="001B6D97" w:rsidRPr="001B6D97" w:rsidRDefault="001B6D97" w:rsidP="001B6D97">
      <w:pPr>
        <w:rPr>
          <w:lang w:val="ru-RU"/>
        </w:rPr>
      </w:pPr>
    </w:p>
    <w:p w:rsidR="001B6D97" w:rsidRPr="001B6D97" w:rsidRDefault="001B6D97" w:rsidP="001B6D97">
      <w:pPr>
        <w:jc w:val="center"/>
        <w:rPr>
          <w:rFonts w:ascii="Times New Roman" w:hAnsi="Times New Roman" w:cs="Times New Roman"/>
          <w:sz w:val="28"/>
          <w:szCs w:val="28"/>
          <w:lang w:val="ru-RU"/>
        </w:rPr>
      </w:pPr>
      <w:r w:rsidRPr="001B6D97">
        <w:rPr>
          <w:rFonts w:ascii="Times New Roman" w:hAnsi="Times New Roman" w:cs="Times New Roman"/>
          <w:sz w:val="28"/>
          <w:szCs w:val="28"/>
          <w:lang w:val="ru-RU"/>
        </w:rPr>
        <w:t>Аргун, 202</w:t>
      </w:r>
      <w:r>
        <w:rPr>
          <w:rFonts w:ascii="Times New Roman" w:hAnsi="Times New Roman" w:cs="Times New Roman"/>
          <w:sz w:val="28"/>
          <w:szCs w:val="28"/>
          <w:lang w:val="ru-RU"/>
        </w:rPr>
        <w:t>3</w:t>
      </w:r>
    </w:p>
    <w:p w:rsidR="00050F6C" w:rsidRPr="00262F20" w:rsidRDefault="00050F6C">
      <w:pPr>
        <w:rPr>
          <w:lang w:val="ru-RU"/>
        </w:rPr>
        <w:sectPr w:rsidR="00050F6C" w:rsidRPr="00262F20">
          <w:pgSz w:w="11906" w:h="16383"/>
          <w:pgMar w:top="1134" w:right="850" w:bottom="1134" w:left="1701" w:header="720" w:footer="720" w:gutter="0"/>
          <w:cols w:space="720"/>
        </w:sectPr>
      </w:pPr>
    </w:p>
    <w:p w:rsidR="00050F6C" w:rsidRPr="00262F20" w:rsidRDefault="001C75D7" w:rsidP="00BB4323">
      <w:pPr>
        <w:spacing w:after="0"/>
        <w:rPr>
          <w:lang w:val="ru-RU"/>
        </w:rPr>
      </w:pPr>
      <w:bookmarkStart w:id="1" w:name="_Toc118729915"/>
      <w:bookmarkStart w:id="2" w:name="block-9152375"/>
      <w:bookmarkEnd w:id="0"/>
      <w:bookmarkEnd w:id="1"/>
      <w:r w:rsidRPr="00262F20">
        <w:rPr>
          <w:rFonts w:ascii="Times New Roman" w:hAnsi="Times New Roman"/>
          <w:b/>
          <w:color w:val="000000"/>
          <w:sz w:val="28"/>
          <w:lang w:val="ru-RU"/>
        </w:rPr>
        <w:lastRenderedPageBreak/>
        <w:t>ПОЯСНИТЕЛЬНАЯ ЗАПИСКА</w:t>
      </w:r>
    </w:p>
    <w:p w:rsidR="00050F6C" w:rsidRPr="00262F20" w:rsidRDefault="001C75D7">
      <w:pPr>
        <w:spacing w:after="0"/>
        <w:ind w:firstLine="600"/>
        <w:jc w:val="both"/>
        <w:rPr>
          <w:lang w:val="ru-RU"/>
        </w:rPr>
      </w:pPr>
      <w:r w:rsidRPr="00262F20">
        <w:rPr>
          <w:rFonts w:ascii="Times New Roman" w:hAnsi="Times New Roman"/>
          <w:color w:val="000000"/>
          <w:sz w:val="28"/>
          <w:lang w:val="ru-RU"/>
        </w:rPr>
        <w:t>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Основу подходов к разработке программы по химии, к определению общей стратегии обучения, воспитания и </w:t>
      </w:r>
      <w:proofErr w:type="gramStart"/>
      <w:r w:rsidRPr="00262F20">
        <w:rPr>
          <w:rFonts w:ascii="Times New Roman" w:hAnsi="Times New Roman"/>
          <w:color w:val="000000"/>
          <w:sz w:val="28"/>
          <w:lang w:val="ru-RU"/>
        </w:rPr>
        <w:t>развития</w:t>
      </w:r>
      <w:proofErr w:type="gramEnd"/>
      <w:r w:rsidRPr="00262F20">
        <w:rPr>
          <w:rFonts w:ascii="Times New Roman" w:hAnsi="Times New Roman"/>
          <w:color w:val="000000"/>
          <w:sz w:val="28"/>
          <w:lang w:val="ru-RU"/>
        </w:rPr>
        <w:t xml:space="preserve">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lastRenderedPageBreak/>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w:t>
      </w:r>
      <w:proofErr w:type="spellStart"/>
      <w:r w:rsidRPr="00262F20">
        <w:rPr>
          <w:rFonts w:ascii="Times New Roman" w:hAnsi="Times New Roman"/>
          <w:color w:val="000000"/>
          <w:sz w:val="28"/>
          <w:lang w:val="ru-RU"/>
        </w:rPr>
        <w:t>фактологические</w:t>
      </w:r>
      <w:proofErr w:type="spellEnd"/>
      <w:r w:rsidRPr="00262F20">
        <w:rPr>
          <w:rFonts w:ascii="Times New Roman" w:hAnsi="Times New Roman"/>
          <w:color w:val="000000"/>
          <w:sz w:val="28"/>
          <w:lang w:val="ru-RU"/>
        </w:rPr>
        <w:t xml:space="preserve">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w:t>
      </w:r>
      <w:r w:rsidRPr="00262F20">
        <w:rPr>
          <w:rFonts w:ascii="Times New Roman" w:hAnsi="Times New Roman"/>
          <w:color w:val="000000"/>
          <w:sz w:val="28"/>
          <w:lang w:val="ru-RU"/>
        </w:rPr>
        <w:lastRenderedPageBreak/>
        <w:t xml:space="preserve">глубже понять историческое изменение функций этого закона – от обобщающей до объясняющей и прогнозирующей.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lastRenderedPageBreak/>
        <w:t xml:space="preserve">Согласно данной точке зрения главными целями изучения предмета «Химия» на базовом уровне (10 </w:t>
      </w:r>
      <w:r w:rsidRPr="00262F20">
        <w:rPr>
          <w:rFonts w:ascii="Calibri" w:hAnsi="Calibri"/>
          <w:color w:val="000000"/>
          <w:sz w:val="28"/>
          <w:lang w:val="ru-RU"/>
        </w:rPr>
        <w:t>–</w:t>
      </w:r>
      <w:r w:rsidRPr="00262F20">
        <w:rPr>
          <w:rFonts w:ascii="Times New Roman" w:hAnsi="Times New Roman"/>
          <w:color w:val="000000"/>
          <w:sz w:val="28"/>
          <w:lang w:val="ru-RU"/>
        </w:rPr>
        <w:t xml:space="preserve">11 </w:t>
      </w:r>
      <w:proofErr w:type="spellStart"/>
      <w:r w:rsidRPr="00262F20">
        <w:rPr>
          <w:rFonts w:ascii="Times New Roman" w:hAnsi="Times New Roman"/>
          <w:color w:val="000000"/>
          <w:sz w:val="28"/>
          <w:lang w:val="ru-RU"/>
        </w:rPr>
        <w:t>кл</w:t>
      </w:r>
      <w:proofErr w:type="spellEnd"/>
      <w:r w:rsidRPr="00262F20">
        <w:rPr>
          <w:rFonts w:ascii="Times New Roman" w:hAnsi="Times New Roman"/>
          <w:color w:val="000000"/>
          <w:sz w:val="28"/>
          <w:lang w:val="ru-RU"/>
        </w:rPr>
        <w:t>.) являются:</w:t>
      </w:r>
    </w:p>
    <w:p w:rsidR="00050F6C" w:rsidRPr="00262F20" w:rsidRDefault="001C75D7">
      <w:pPr>
        <w:numPr>
          <w:ilvl w:val="0"/>
          <w:numId w:val="1"/>
        </w:numPr>
        <w:spacing w:after="0" w:line="264" w:lineRule="auto"/>
        <w:jc w:val="both"/>
        <w:rPr>
          <w:lang w:val="ru-RU"/>
        </w:rPr>
      </w:pPr>
      <w:r w:rsidRPr="00262F20">
        <w:rPr>
          <w:rFonts w:ascii="Times New Roman" w:hAnsi="Times New Roman"/>
          <w:color w:val="000000"/>
          <w:sz w:val="28"/>
          <w:lang w:val="ru-RU"/>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050F6C" w:rsidRPr="00262F20" w:rsidRDefault="001C75D7">
      <w:pPr>
        <w:numPr>
          <w:ilvl w:val="0"/>
          <w:numId w:val="1"/>
        </w:numPr>
        <w:spacing w:after="0" w:line="264" w:lineRule="auto"/>
        <w:jc w:val="both"/>
        <w:rPr>
          <w:lang w:val="ru-RU"/>
        </w:rPr>
      </w:pPr>
      <w:r w:rsidRPr="00262F20">
        <w:rPr>
          <w:rFonts w:ascii="Times New Roman" w:hAnsi="Times New Roman"/>
          <w:color w:val="000000"/>
          <w:sz w:val="28"/>
          <w:lang w:val="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050F6C" w:rsidRPr="00262F20" w:rsidRDefault="001C75D7">
      <w:pPr>
        <w:numPr>
          <w:ilvl w:val="0"/>
          <w:numId w:val="1"/>
        </w:numPr>
        <w:spacing w:after="0" w:line="264" w:lineRule="auto"/>
        <w:jc w:val="both"/>
        <w:rPr>
          <w:lang w:val="ru-RU"/>
        </w:rPr>
      </w:pPr>
      <w:r w:rsidRPr="00262F20">
        <w:rPr>
          <w:rFonts w:ascii="Times New Roman" w:hAnsi="Times New Roman"/>
          <w:color w:val="000000"/>
          <w:sz w:val="28"/>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В связи с этим при изучении предмета «Химия» доминирующее значение приобретают такие цели и задачи, как:</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lastRenderedPageBreak/>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В учебном плане среднего общего образования предмет «Химия» базового уровня входит в состав предметной области «Естественно-научные предметы».</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rsidR="00050F6C" w:rsidRPr="00262F20" w:rsidRDefault="00050F6C">
      <w:pPr>
        <w:rPr>
          <w:lang w:val="ru-RU"/>
        </w:rPr>
        <w:sectPr w:rsidR="00050F6C" w:rsidRPr="00262F20">
          <w:pgSz w:w="11906" w:h="16383"/>
          <w:pgMar w:top="1134" w:right="850" w:bottom="1134" w:left="1701" w:header="720" w:footer="720" w:gutter="0"/>
          <w:cols w:space="720"/>
        </w:sectPr>
      </w:pPr>
    </w:p>
    <w:p w:rsidR="00050F6C" w:rsidRPr="00262F20" w:rsidRDefault="001C75D7">
      <w:pPr>
        <w:spacing w:after="0" w:line="264" w:lineRule="auto"/>
        <w:ind w:left="120"/>
        <w:jc w:val="both"/>
        <w:rPr>
          <w:lang w:val="ru-RU"/>
        </w:rPr>
      </w:pPr>
      <w:bookmarkStart w:id="3" w:name="block-9152376"/>
      <w:bookmarkEnd w:id="2"/>
      <w:r w:rsidRPr="00262F20">
        <w:rPr>
          <w:rFonts w:ascii="Times New Roman" w:hAnsi="Times New Roman"/>
          <w:color w:val="000000"/>
          <w:sz w:val="28"/>
          <w:lang w:val="ru-RU"/>
        </w:rPr>
        <w:lastRenderedPageBreak/>
        <w:t>​</w:t>
      </w:r>
      <w:r w:rsidRPr="00262F20">
        <w:rPr>
          <w:rFonts w:ascii="Times New Roman" w:hAnsi="Times New Roman"/>
          <w:b/>
          <w:color w:val="000000"/>
          <w:sz w:val="28"/>
          <w:lang w:val="ru-RU"/>
        </w:rPr>
        <w:t>СОДЕРЖАНИЕ ОБУЧЕНИЯ</w:t>
      </w:r>
    </w:p>
    <w:p w:rsidR="00050F6C" w:rsidRPr="00262F20" w:rsidRDefault="00050F6C">
      <w:pPr>
        <w:spacing w:after="0" w:line="264" w:lineRule="auto"/>
        <w:ind w:left="120"/>
        <w:jc w:val="both"/>
        <w:rPr>
          <w:lang w:val="ru-RU"/>
        </w:rPr>
      </w:pPr>
    </w:p>
    <w:p w:rsidR="00050F6C" w:rsidRPr="00262F20" w:rsidRDefault="001C75D7">
      <w:pPr>
        <w:spacing w:after="0" w:line="264" w:lineRule="auto"/>
        <w:ind w:left="120"/>
        <w:jc w:val="both"/>
        <w:rPr>
          <w:lang w:val="ru-RU"/>
        </w:rPr>
      </w:pPr>
      <w:r w:rsidRPr="00262F20">
        <w:rPr>
          <w:rFonts w:ascii="Times New Roman" w:hAnsi="Times New Roman"/>
          <w:b/>
          <w:color w:val="000000"/>
          <w:sz w:val="28"/>
          <w:lang w:val="ru-RU"/>
        </w:rPr>
        <w:t>10 КЛАСС</w:t>
      </w:r>
    </w:p>
    <w:p w:rsidR="00050F6C" w:rsidRPr="00262F20" w:rsidRDefault="00050F6C">
      <w:pPr>
        <w:spacing w:after="0" w:line="264" w:lineRule="auto"/>
        <w:ind w:left="120"/>
        <w:jc w:val="both"/>
        <w:rPr>
          <w:lang w:val="ru-RU"/>
        </w:rPr>
      </w:pPr>
    </w:p>
    <w:p w:rsidR="00050F6C" w:rsidRPr="00262F20" w:rsidRDefault="001C75D7">
      <w:pPr>
        <w:spacing w:after="0" w:line="264" w:lineRule="auto"/>
        <w:ind w:left="120"/>
        <w:jc w:val="both"/>
        <w:rPr>
          <w:lang w:val="ru-RU"/>
        </w:rPr>
      </w:pPr>
      <w:r w:rsidRPr="00262F20">
        <w:rPr>
          <w:rFonts w:ascii="Times New Roman" w:hAnsi="Times New Roman"/>
          <w:b/>
          <w:color w:val="000000"/>
          <w:sz w:val="28"/>
          <w:lang w:val="ru-RU"/>
        </w:rPr>
        <w:t>ОРГАНИЧЕСКАЯ ХИМИЯ</w:t>
      </w:r>
    </w:p>
    <w:p w:rsidR="00050F6C" w:rsidRPr="00262F20" w:rsidRDefault="00050F6C">
      <w:pPr>
        <w:spacing w:after="0" w:line="264" w:lineRule="auto"/>
        <w:ind w:left="120"/>
        <w:jc w:val="both"/>
        <w:rPr>
          <w:lang w:val="ru-RU"/>
        </w:rPr>
      </w:pPr>
    </w:p>
    <w:p w:rsidR="00050F6C" w:rsidRPr="00262F20" w:rsidRDefault="001C75D7">
      <w:pPr>
        <w:spacing w:after="0" w:line="264" w:lineRule="auto"/>
        <w:ind w:firstLine="600"/>
        <w:jc w:val="both"/>
        <w:rPr>
          <w:lang w:val="ru-RU"/>
        </w:rPr>
      </w:pPr>
      <w:r w:rsidRPr="00262F20">
        <w:rPr>
          <w:rFonts w:ascii="Times New Roman" w:hAnsi="Times New Roman"/>
          <w:b/>
          <w:color w:val="000000"/>
          <w:sz w:val="28"/>
          <w:lang w:val="ru-RU"/>
        </w:rPr>
        <w:t>Теоретические основы органической химии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rsidR="00050F6C" w:rsidRPr="00262F20" w:rsidRDefault="001C75D7">
      <w:pPr>
        <w:spacing w:after="0" w:line="264" w:lineRule="auto"/>
        <w:ind w:firstLine="600"/>
        <w:jc w:val="both"/>
        <w:rPr>
          <w:lang w:val="ru-RU"/>
        </w:rPr>
      </w:pPr>
      <w:r w:rsidRPr="00262F20">
        <w:rPr>
          <w:rFonts w:ascii="Times New Roman" w:hAnsi="Times New Roman"/>
          <w:b/>
          <w:color w:val="000000"/>
          <w:sz w:val="28"/>
          <w:lang w:val="ru-RU"/>
        </w:rPr>
        <w:t>Углеводороды</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Алканы</w:t>
      </w:r>
      <w:proofErr w:type="spellEnd"/>
      <w:r w:rsidRPr="00262F20">
        <w:rPr>
          <w:rFonts w:ascii="Times New Roman" w:hAnsi="Times New Roman"/>
          <w:color w:val="000000"/>
          <w:sz w:val="28"/>
          <w:lang w:val="ru-RU"/>
        </w:rPr>
        <w:t xml:space="preserve">: состав и строение, гомологический ряд. Метан и этан – простейшие представители </w:t>
      </w:r>
      <w:proofErr w:type="spellStart"/>
      <w:r w:rsidRPr="00262F20">
        <w:rPr>
          <w:rFonts w:ascii="Times New Roman" w:hAnsi="Times New Roman"/>
          <w:color w:val="000000"/>
          <w:sz w:val="28"/>
          <w:lang w:val="ru-RU"/>
        </w:rPr>
        <w:t>алканов</w:t>
      </w:r>
      <w:proofErr w:type="spellEnd"/>
      <w:r w:rsidRPr="00262F20">
        <w:rPr>
          <w:rFonts w:ascii="Times New Roman" w:hAnsi="Times New Roman"/>
          <w:color w:val="000000"/>
          <w:sz w:val="28"/>
          <w:lang w:val="ru-RU"/>
        </w:rPr>
        <w:t xml:space="preserve">: физические и химические свойства (реакции замещения и горения), нахождение в природе, получение и применение. </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Алкены</w:t>
      </w:r>
      <w:proofErr w:type="spellEnd"/>
      <w:r w:rsidRPr="00262F20">
        <w:rPr>
          <w:rFonts w:ascii="Times New Roman" w:hAnsi="Times New Roman"/>
          <w:color w:val="000000"/>
          <w:sz w:val="28"/>
          <w:lang w:val="ru-RU"/>
        </w:rPr>
        <w:t xml:space="preserve">: состав и строение, гомологический ряд. Этилен и пропилен – простейшие представители </w:t>
      </w:r>
      <w:proofErr w:type="spellStart"/>
      <w:r w:rsidRPr="00262F20">
        <w:rPr>
          <w:rFonts w:ascii="Times New Roman" w:hAnsi="Times New Roman"/>
          <w:color w:val="000000"/>
          <w:sz w:val="28"/>
          <w:lang w:val="ru-RU"/>
        </w:rPr>
        <w:t>алкенов</w:t>
      </w:r>
      <w:proofErr w:type="spellEnd"/>
      <w:r w:rsidRPr="00262F20">
        <w:rPr>
          <w:rFonts w:ascii="Times New Roman" w:hAnsi="Times New Roman"/>
          <w:color w:val="000000"/>
          <w:sz w:val="28"/>
          <w:lang w:val="ru-RU"/>
        </w:rPr>
        <w:t xml:space="preserve">: физические и химические свойства (реакции гидрирования, галогенирования, гидратации, окисления и полимеризации), получение и применение. </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Алкадиены</w:t>
      </w:r>
      <w:proofErr w:type="spellEnd"/>
      <w:r w:rsidRPr="00262F20">
        <w:rPr>
          <w:rFonts w:ascii="Times New Roman" w:hAnsi="Times New Roman"/>
          <w:color w:val="000000"/>
          <w:sz w:val="28"/>
          <w:lang w:val="ru-RU"/>
        </w:rPr>
        <w:t>: бутадиен-1,3 и метилбутадиен-1,3: строение, важнейшие химические свойства (реакция полимеризации). Получение синтетического каучука и резины.</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Алкины</w:t>
      </w:r>
      <w:proofErr w:type="spellEnd"/>
      <w:r w:rsidRPr="00262F20">
        <w:rPr>
          <w:rFonts w:ascii="Times New Roman" w:hAnsi="Times New Roman"/>
          <w:color w:val="000000"/>
          <w:sz w:val="28"/>
          <w:lang w:val="ru-RU"/>
        </w:rPr>
        <w:t xml:space="preserve">: состав и особенности строения, гомологический ряд. Ацетилен – простейший представитель </w:t>
      </w:r>
      <w:proofErr w:type="spellStart"/>
      <w:r w:rsidRPr="00262F20">
        <w:rPr>
          <w:rFonts w:ascii="Times New Roman" w:hAnsi="Times New Roman"/>
          <w:color w:val="000000"/>
          <w:sz w:val="28"/>
          <w:lang w:val="ru-RU"/>
        </w:rPr>
        <w:t>алкинов</w:t>
      </w:r>
      <w:proofErr w:type="spellEnd"/>
      <w:r w:rsidRPr="00262F20">
        <w:rPr>
          <w:rFonts w:ascii="Times New Roman" w:hAnsi="Times New Roman"/>
          <w:color w:val="000000"/>
          <w:sz w:val="28"/>
          <w:lang w:val="ru-RU"/>
        </w:rPr>
        <w:t xml:space="preserve">: состав, строение, физические и химические свойства (реакции гидрирования, галогенирования, гидратации, горения), получение и применение.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262F20">
        <w:rPr>
          <w:rFonts w:ascii="Times New Roman" w:hAnsi="Times New Roman"/>
          <w:i/>
          <w:color w:val="000000"/>
          <w:sz w:val="28"/>
          <w:lang w:val="ru-RU"/>
        </w:rPr>
        <w:t>Толуол: состав, строение, физические и химические свойства (реакции галогенирования и нитрования), получение и применение.</w:t>
      </w:r>
      <w:r w:rsidRPr="00262F20">
        <w:rPr>
          <w:rFonts w:ascii="Times New Roman" w:hAnsi="Times New Roman"/>
          <w:color w:val="000000"/>
          <w:sz w:val="28"/>
          <w:lang w:val="ru-RU"/>
        </w:rPr>
        <w:t xml:space="preserve"> Токсичность </w:t>
      </w:r>
      <w:proofErr w:type="spellStart"/>
      <w:r w:rsidRPr="00262F20">
        <w:rPr>
          <w:rFonts w:ascii="Times New Roman" w:hAnsi="Times New Roman"/>
          <w:color w:val="000000"/>
          <w:sz w:val="28"/>
          <w:lang w:val="ru-RU"/>
        </w:rPr>
        <w:lastRenderedPageBreak/>
        <w:t>аренов</w:t>
      </w:r>
      <w:proofErr w:type="spellEnd"/>
      <w:r w:rsidRPr="00262F20">
        <w:rPr>
          <w:rFonts w:ascii="Times New Roman" w:hAnsi="Times New Roman"/>
          <w:color w:val="000000"/>
          <w:sz w:val="28"/>
          <w:lang w:val="ru-RU"/>
        </w:rPr>
        <w:t xml:space="preserve">. Генетическая связь между углеводородами, принадлежащими к различным классам.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262F20">
        <w:rPr>
          <w:rFonts w:ascii="Times New Roman" w:hAnsi="Times New Roman"/>
          <w:color w:val="000000"/>
          <w:sz w:val="28"/>
          <w:u w:val="single"/>
          <w:lang w:val="ru-RU"/>
        </w:rPr>
        <w:t>практической работы</w:t>
      </w:r>
      <w:r w:rsidRPr="00262F20">
        <w:rPr>
          <w:rFonts w:ascii="Times New Roman" w:hAnsi="Times New Roman"/>
          <w:color w:val="000000"/>
          <w:sz w:val="28"/>
          <w:lang w:val="ru-RU"/>
        </w:rPr>
        <w:t xml:space="preserve">: получение этилена и изучение его свойств.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Расчётные задачи.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050F6C" w:rsidRPr="00262F20" w:rsidRDefault="001C75D7">
      <w:pPr>
        <w:spacing w:after="0" w:line="264" w:lineRule="auto"/>
        <w:ind w:firstLine="600"/>
        <w:jc w:val="both"/>
        <w:rPr>
          <w:lang w:val="ru-RU"/>
        </w:rPr>
      </w:pPr>
      <w:r w:rsidRPr="00262F20">
        <w:rPr>
          <w:rFonts w:ascii="Times New Roman" w:hAnsi="Times New Roman"/>
          <w:b/>
          <w:color w:val="000000"/>
          <w:sz w:val="28"/>
          <w:lang w:val="ru-RU"/>
        </w:rPr>
        <w:t>Кислородсодержащие органические соединения</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rsidRPr="00262F20">
        <w:rPr>
          <w:rFonts w:ascii="Times New Roman" w:hAnsi="Times New Roman"/>
          <w:color w:val="000000"/>
          <w:sz w:val="28"/>
          <w:lang w:val="ru-RU"/>
        </w:rPr>
        <w:t>галогеноводородами</w:t>
      </w:r>
      <w:proofErr w:type="spellEnd"/>
      <w:r w:rsidRPr="00262F20">
        <w:rPr>
          <w:rFonts w:ascii="Times New Roman" w:hAnsi="Times New Roman"/>
          <w:color w:val="000000"/>
          <w:sz w:val="28"/>
          <w:lang w:val="ru-RU"/>
        </w:rPr>
        <w:t xml:space="preserve">, горение), применение. Водородные связи между молекулами спиртов. Действие метанола и этанола на организм человека.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Фенол: строение молекулы, физические и химические свойства. Токсичность фенола. Применение фенола.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Альдегиды и </w:t>
      </w:r>
      <w:r w:rsidRPr="00262F20">
        <w:rPr>
          <w:rFonts w:ascii="Times New Roman" w:hAnsi="Times New Roman"/>
          <w:i/>
          <w:color w:val="000000"/>
          <w:sz w:val="28"/>
          <w:lang w:val="ru-RU"/>
        </w:rPr>
        <w:t>кетоны</w:t>
      </w:r>
      <w:r w:rsidRPr="00262F20">
        <w:rPr>
          <w:rFonts w:ascii="Times New Roman" w:hAnsi="Times New Roman"/>
          <w:color w:val="000000"/>
          <w:sz w:val="28"/>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lastRenderedPageBreak/>
        <w:t xml:space="preserve">Углеводы: состав, классификация углеводов (моно-, </w:t>
      </w:r>
      <w:proofErr w:type="spellStart"/>
      <w:r w:rsidRPr="00262F20">
        <w:rPr>
          <w:rFonts w:ascii="Times New Roman" w:hAnsi="Times New Roman"/>
          <w:color w:val="000000"/>
          <w:sz w:val="28"/>
          <w:lang w:val="ru-RU"/>
        </w:rPr>
        <w:t>ди</w:t>
      </w:r>
      <w:proofErr w:type="spellEnd"/>
      <w:r w:rsidRPr="00262F20">
        <w:rPr>
          <w:rFonts w:ascii="Times New Roman" w:hAnsi="Times New Roman"/>
          <w:color w:val="000000"/>
          <w:sz w:val="28"/>
          <w:lang w:val="ru-RU"/>
        </w:rPr>
        <w:t>-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olor w:val="000000"/>
          <w:sz w:val="28"/>
        </w:rPr>
        <w:t>II</w:t>
      </w:r>
      <w:r w:rsidRPr="00262F20">
        <w:rPr>
          <w:rFonts w:ascii="Times New Roman" w:hAnsi="Times New Roman"/>
          <w:color w:val="000000"/>
          <w:sz w:val="28"/>
          <w:lang w:val="ru-RU"/>
        </w:rPr>
        <w:t>), окисление аммиачным раствором оксида серебра(</w:t>
      </w:r>
      <w:r>
        <w:rPr>
          <w:rFonts w:ascii="Times New Roman" w:hAnsi="Times New Roman"/>
          <w:color w:val="000000"/>
          <w:sz w:val="28"/>
        </w:rPr>
        <w:t>I</w:t>
      </w:r>
      <w:r w:rsidRPr="00262F20">
        <w:rPr>
          <w:rFonts w:ascii="Times New Roman" w:hAnsi="Times New Roman"/>
          <w:color w:val="000000"/>
          <w:sz w:val="28"/>
          <w:lang w:val="ru-RU"/>
        </w:rPr>
        <w:t xml:space="preserve">), восстановление, брожение глюкозы), нахождение в природе, применение, биологическая роль. Фотосинтез. Фруктоза как изомер глюкозы.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Крахмал и целлюлоза как природные полимеры. Строение крахмала и целлюлозы. Физические и химические свойства крахмала (гидролиз, качественная реакция с </w:t>
      </w:r>
      <w:proofErr w:type="spellStart"/>
      <w:r w:rsidRPr="00262F20">
        <w:rPr>
          <w:rFonts w:ascii="Times New Roman" w:hAnsi="Times New Roman"/>
          <w:color w:val="000000"/>
          <w:sz w:val="28"/>
          <w:lang w:val="ru-RU"/>
        </w:rPr>
        <w:t>иодом</w:t>
      </w:r>
      <w:proofErr w:type="spellEnd"/>
      <w:r w:rsidRPr="00262F20">
        <w:rPr>
          <w:rFonts w:ascii="Times New Roman" w:hAnsi="Times New Roman"/>
          <w:color w:val="000000"/>
          <w:sz w:val="28"/>
          <w:lang w:val="ru-RU"/>
        </w:rPr>
        <w:t>).</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Pr>
          <w:rFonts w:ascii="Times New Roman" w:hAnsi="Times New Roman"/>
          <w:color w:val="000000"/>
          <w:sz w:val="28"/>
        </w:rPr>
        <w:t>II</w:t>
      </w:r>
      <w:r w:rsidRPr="00262F20">
        <w:rPr>
          <w:rFonts w:ascii="Times New Roman" w:hAnsi="Times New Roman"/>
          <w:color w:val="000000"/>
          <w:sz w:val="28"/>
          <w:lang w:val="ru-RU"/>
        </w:rPr>
        <w:t>)), многоатомных спиртов (взаимодействие глицерина с гидроксидом меди(</w:t>
      </w:r>
      <w:r>
        <w:rPr>
          <w:rFonts w:ascii="Times New Roman" w:hAnsi="Times New Roman"/>
          <w:color w:val="000000"/>
          <w:sz w:val="28"/>
        </w:rPr>
        <w:t>II</w:t>
      </w:r>
      <w:r w:rsidRPr="00262F20">
        <w:rPr>
          <w:rFonts w:ascii="Times New Roman" w:hAnsi="Times New Roman"/>
          <w:color w:val="000000"/>
          <w:sz w:val="28"/>
          <w:lang w:val="ru-RU"/>
        </w:rPr>
        <w:t>)), альдегидов (окисление аммиачным раствором оксида серебра(</w:t>
      </w:r>
      <w:r>
        <w:rPr>
          <w:rFonts w:ascii="Times New Roman" w:hAnsi="Times New Roman"/>
          <w:color w:val="000000"/>
          <w:sz w:val="28"/>
        </w:rPr>
        <w:t>I</w:t>
      </w:r>
      <w:r w:rsidRPr="00262F20">
        <w:rPr>
          <w:rFonts w:ascii="Times New Roman" w:hAnsi="Times New Roman"/>
          <w:color w:val="000000"/>
          <w:sz w:val="28"/>
          <w:lang w:val="ru-RU"/>
        </w:rPr>
        <w:t>) и гидроксидом меди(</w:t>
      </w:r>
      <w:r>
        <w:rPr>
          <w:rFonts w:ascii="Times New Roman" w:hAnsi="Times New Roman"/>
          <w:color w:val="000000"/>
          <w:sz w:val="28"/>
        </w:rPr>
        <w:t>II</w:t>
      </w:r>
      <w:r w:rsidRPr="00262F20">
        <w:rPr>
          <w:rFonts w:ascii="Times New Roman" w:hAnsi="Times New Roman"/>
          <w:color w:val="000000"/>
          <w:sz w:val="28"/>
          <w:lang w:val="ru-RU"/>
        </w:rPr>
        <w:t xml:space="preserve">), взаимодействие крахмала с </w:t>
      </w:r>
      <w:proofErr w:type="spellStart"/>
      <w:r w:rsidRPr="00262F20">
        <w:rPr>
          <w:rFonts w:ascii="Times New Roman" w:hAnsi="Times New Roman"/>
          <w:color w:val="000000"/>
          <w:sz w:val="28"/>
          <w:lang w:val="ru-RU"/>
        </w:rPr>
        <w:t>иодом</w:t>
      </w:r>
      <w:proofErr w:type="spellEnd"/>
      <w:r w:rsidRPr="00262F20">
        <w:rPr>
          <w:rFonts w:ascii="Times New Roman" w:hAnsi="Times New Roman"/>
          <w:color w:val="000000"/>
          <w:sz w:val="28"/>
          <w:lang w:val="ru-RU"/>
        </w:rPr>
        <w:t>), проведение практической работы: свойства раствора уксусной кислоты.</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Расчётные задачи.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Азотсодержащие органические соединения.</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rsidR="00050F6C" w:rsidRPr="00262F20" w:rsidRDefault="001C75D7">
      <w:pPr>
        <w:spacing w:after="0" w:line="264" w:lineRule="auto"/>
        <w:ind w:firstLine="600"/>
        <w:jc w:val="both"/>
        <w:rPr>
          <w:lang w:val="ru-RU"/>
        </w:rPr>
      </w:pPr>
      <w:r w:rsidRPr="00262F20">
        <w:rPr>
          <w:rFonts w:ascii="Times New Roman" w:hAnsi="Times New Roman"/>
          <w:b/>
          <w:color w:val="000000"/>
          <w:sz w:val="28"/>
          <w:lang w:val="ru-RU"/>
        </w:rPr>
        <w:t>Высокомолекулярные соединения</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Межпредметные</w:t>
      </w:r>
      <w:proofErr w:type="spellEnd"/>
      <w:r w:rsidRPr="00262F20">
        <w:rPr>
          <w:rFonts w:ascii="Times New Roman" w:hAnsi="Times New Roman"/>
          <w:color w:val="000000"/>
          <w:sz w:val="28"/>
          <w:lang w:val="ru-RU"/>
        </w:rPr>
        <w:t xml:space="preserve"> связи.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lastRenderedPageBreak/>
        <w:t xml:space="preserve">Реализация </w:t>
      </w:r>
      <w:proofErr w:type="spellStart"/>
      <w:r w:rsidRPr="00262F20">
        <w:rPr>
          <w:rFonts w:ascii="Times New Roman" w:hAnsi="Times New Roman"/>
          <w:color w:val="000000"/>
          <w:sz w:val="28"/>
          <w:lang w:val="ru-RU"/>
        </w:rPr>
        <w:t>межпредметных</w:t>
      </w:r>
      <w:proofErr w:type="spellEnd"/>
      <w:r w:rsidRPr="00262F20">
        <w:rPr>
          <w:rFonts w:ascii="Times New Roman" w:hAnsi="Times New Roman"/>
          <w:color w:val="000000"/>
          <w:sz w:val="28"/>
          <w:lang w:val="ru-RU"/>
        </w:rPr>
        <w:t xml:space="preserve">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Биология: клетка, организм, биосфера, обмен веществ в организме, фотосинтез, биологически активные вещества (белки, углеводы, жиры, ферменты).</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География: минералы, горные породы, полезные ископаемые, топливо, ресурсы.</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rsidR="00050F6C" w:rsidRPr="00262F20" w:rsidRDefault="00050F6C">
      <w:pPr>
        <w:spacing w:after="0" w:line="264" w:lineRule="auto"/>
        <w:ind w:left="120"/>
        <w:jc w:val="both"/>
        <w:rPr>
          <w:lang w:val="ru-RU"/>
        </w:rPr>
      </w:pPr>
    </w:p>
    <w:p w:rsidR="00050F6C" w:rsidRPr="00262F20" w:rsidRDefault="001C75D7">
      <w:pPr>
        <w:spacing w:after="0" w:line="264" w:lineRule="auto"/>
        <w:ind w:left="120"/>
        <w:jc w:val="both"/>
        <w:rPr>
          <w:lang w:val="ru-RU"/>
        </w:rPr>
      </w:pPr>
      <w:r w:rsidRPr="00262F20">
        <w:rPr>
          <w:rFonts w:ascii="Times New Roman" w:hAnsi="Times New Roman"/>
          <w:b/>
          <w:color w:val="000000"/>
          <w:sz w:val="28"/>
          <w:lang w:val="ru-RU"/>
        </w:rPr>
        <w:t xml:space="preserve">11 КЛАСС </w:t>
      </w:r>
    </w:p>
    <w:p w:rsidR="00050F6C" w:rsidRPr="00262F20" w:rsidRDefault="00050F6C">
      <w:pPr>
        <w:spacing w:after="0" w:line="264" w:lineRule="auto"/>
        <w:ind w:left="120"/>
        <w:jc w:val="both"/>
        <w:rPr>
          <w:lang w:val="ru-RU"/>
        </w:rPr>
      </w:pPr>
    </w:p>
    <w:p w:rsidR="00050F6C" w:rsidRPr="00262F20" w:rsidRDefault="001C75D7">
      <w:pPr>
        <w:spacing w:after="0" w:line="264" w:lineRule="auto"/>
        <w:ind w:left="120"/>
        <w:jc w:val="both"/>
        <w:rPr>
          <w:lang w:val="ru-RU"/>
        </w:rPr>
      </w:pPr>
      <w:r w:rsidRPr="00262F20">
        <w:rPr>
          <w:rFonts w:ascii="Times New Roman" w:hAnsi="Times New Roman"/>
          <w:b/>
          <w:color w:val="000000"/>
          <w:sz w:val="28"/>
          <w:lang w:val="ru-RU"/>
        </w:rPr>
        <w:t>ОБЩАЯ И НЕОРГАНИЧЕСКАЯ ХИМИЯ</w:t>
      </w:r>
    </w:p>
    <w:p w:rsidR="00050F6C" w:rsidRPr="00262F20" w:rsidRDefault="00050F6C">
      <w:pPr>
        <w:spacing w:after="0" w:line="264" w:lineRule="auto"/>
        <w:ind w:left="120"/>
        <w:jc w:val="both"/>
        <w:rPr>
          <w:lang w:val="ru-RU"/>
        </w:rPr>
      </w:pPr>
    </w:p>
    <w:p w:rsidR="00050F6C" w:rsidRPr="00262F20" w:rsidRDefault="001C75D7">
      <w:pPr>
        <w:spacing w:after="0" w:line="264" w:lineRule="auto"/>
        <w:ind w:firstLine="600"/>
        <w:jc w:val="both"/>
        <w:rPr>
          <w:lang w:val="ru-RU"/>
        </w:rPr>
      </w:pPr>
      <w:r w:rsidRPr="00262F20">
        <w:rPr>
          <w:rFonts w:ascii="Times New Roman" w:hAnsi="Times New Roman"/>
          <w:b/>
          <w:color w:val="000000"/>
          <w:sz w:val="28"/>
          <w:lang w:val="ru-RU"/>
        </w:rPr>
        <w:t>Теоретические основы химии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Химический элемент. Атом. Ядро атома, изотопы. Электронная оболочка. Энергетические уровни, подуровни. Атомные </w:t>
      </w:r>
      <w:proofErr w:type="spellStart"/>
      <w:r w:rsidRPr="00262F20">
        <w:rPr>
          <w:rFonts w:ascii="Times New Roman" w:hAnsi="Times New Roman"/>
          <w:color w:val="000000"/>
          <w:sz w:val="28"/>
          <w:lang w:val="ru-RU"/>
        </w:rPr>
        <w:t>орбитали</w:t>
      </w:r>
      <w:proofErr w:type="spellEnd"/>
      <w:r w:rsidRPr="00262F20">
        <w:rPr>
          <w:rFonts w:ascii="Times New Roman" w:hAnsi="Times New Roman"/>
          <w:color w:val="000000"/>
          <w:sz w:val="28"/>
          <w:lang w:val="ru-RU"/>
        </w:rPr>
        <w:t xml:space="preserve">, </w:t>
      </w:r>
      <w:r>
        <w:rPr>
          <w:rFonts w:ascii="Times New Roman" w:hAnsi="Times New Roman"/>
          <w:color w:val="000000"/>
          <w:sz w:val="28"/>
        </w:rPr>
        <w:t>s</w:t>
      </w:r>
      <w:r w:rsidRPr="00262F20">
        <w:rPr>
          <w:rFonts w:ascii="Times New Roman" w:hAnsi="Times New Roman"/>
          <w:color w:val="000000"/>
          <w:sz w:val="28"/>
          <w:lang w:val="ru-RU"/>
        </w:rPr>
        <w:t xml:space="preserve">-, </w:t>
      </w:r>
      <w:r>
        <w:rPr>
          <w:rFonts w:ascii="Times New Roman" w:hAnsi="Times New Roman"/>
          <w:color w:val="000000"/>
          <w:sz w:val="28"/>
        </w:rPr>
        <w:t>p</w:t>
      </w:r>
      <w:r w:rsidRPr="00262F20">
        <w:rPr>
          <w:rFonts w:ascii="Times New Roman" w:hAnsi="Times New Roman"/>
          <w:color w:val="000000"/>
          <w:sz w:val="28"/>
          <w:lang w:val="ru-RU"/>
        </w:rPr>
        <w:t xml:space="preserve">-, </w:t>
      </w:r>
      <w:r>
        <w:rPr>
          <w:rFonts w:ascii="Times New Roman" w:hAnsi="Times New Roman"/>
          <w:color w:val="000000"/>
          <w:sz w:val="28"/>
        </w:rPr>
        <w:t>d</w:t>
      </w:r>
      <w:r w:rsidRPr="00262F20">
        <w:rPr>
          <w:rFonts w:ascii="Times New Roman" w:hAnsi="Times New Roman"/>
          <w:color w:val="000000"/>
          <w:sz w:val="28"/>
          <w:lang w:val="ru-RU"/>
        </w:rPr>
        <w:t xml:space="preserve">- элементы. Особенности распределения электронов по </w:t>
      </w:r>
      <w:proofErr w:type="spellStart"/>
      <w:r w:rsidRPr="00262F20">
        <w:rPr>
          <w:rFonts w:ascii="Times New Roman" w:hAnsi="Times New Roman"/>
          <w:color w:val="000000"/>
          <w:sz w:val="28"/>
          <w:lang w:val="ru-RU"/>
        </w:rPr>
        <w:t>орбиталям</w:t>
      </w:r>
      <w:proofErr w:type="spellEnd"/>
      <w:r w:rsidRPr="00262F20">
        <w:rPr>
          <w:rFonts w:ascii="Times New Roman" w:hAnsi="Times New Roman"/>
          <w:color w:val="000000"/>
          <w:sz w:val="28"/>
          <w:lang w:val="ru-RU"/>
        </w:rPr>
        <w:t xml:space="preserve"> в атомах элементов первых четырёх периодов. Электронная конфигурация атомов.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w:t>
      </w:r>
      <w:proofErr w:type="spellStart"/>
      <w:r w:rsidRPr="00262F20">
        <w:rPr>
          <w:rFonts w:ascii="Times New Roman" w:hAnsi="Times New Roman"/>
          <w:color w:val="000000"/>
          <w:sz w:val="28"/>
          <w:lang w:val="ru-RU"/>
        </w:rPr>
        <w:t>Электроотрицательность</w:t>
      </w:r>
      <w:proofErr w:type="spellEnd"/>
      <w:r w:rsidRPr="00262F20">
        <w:rPr>
          <w:rFonts w:ascii="Times New Roman" w:hAnsi="Times New Roman"/>
          <w:color w:val="000000"/>
          <w:sz w:val="28"/>
          <w:lang w:val="ru-RU"/>
        </w:rPr>
        <w:t xml:space="preserve">. Степень окисления. Ионы: катионы и анионы.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lastRenderedPageBreak/>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Понятие о дисперсных системах. Истинные и коллоидные растворы. Массовая доля вещества в растворе.</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w:t>
      </w:r>
      <w:proofErr w:type="spellStart"/>
      <w:r w:rsidRPr="00262F20">
        <w:rPr>
          <w:rFonts w:ascii="Times New Roman" w:hAnsi="Times New Roman"/>
          <w:color w:val="000000"/>
          <w:sz w:val="28"/>
          <w:lang w:val="ru-RU"/>
        </w:rPr>
        <w:t>ЛеШателье</w:t>
      </w:r>
      <w:proofErr w:type="spellEnd"/>
      <w:r w:rsidRPr="00262F20">
        <w:rPr>
          <w:rFonts w:ascii="Times New Roman" w:hAnsi="Times New Roman"/>
          <w:color w:val="000000"/>
          <w:sz w:val="28"/>
          <w:lang w:val="ru-RU"/>
        </w:rPr>
        <w:t xml:space="preserve">.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Электролитическая диссоциация. Сильные и слабые электролиты. Среда водных растворов веществ: кислая, нейтральная, щелочная.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Окислительно-восстановительные реакции.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Расчётные задачи.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Расчёты по уравнениям химических реакций, в том числе термохимические расчёты, расчёты с использованием понятия «массовая доля вещества».</w:t>
      </w:r>
    </w:p>
    <w:p w:rsidR="00050F6C" w:rsidRPr="00262F20" w:rsidRDefault="001C75D7">
      <w:pPr>
        <w:spacing w:after="0" w:line="264" w:lineRule="auto"/>
        <w:ind w:firstLine="600"/>
        <w:jc w:val="both"/>
        <w:rPr>
          <w:lang w:val="ru-RU"/>
        </w:rPr>
      </w:pPr>
      <w:r w:rsidRPr="00262F20">
        <w:rPr>
          <w:rFonts w:ascii="Times New Roman" w:hAnsi="Times New Roman"/>
          <w:b/>
          <w:color w:val="000000"/>
          <w:sz w:val="28"/>
          <w:lang w:val="ru-RU"/>
        </w:rPr>
        <w:t>Неорганическая химия</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Применение важнейших неметаллов и их соединений.</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lastRenderedPageBreak/>
        <w:t>Металлы. Положение металлов в Периодической системе химических элементов Д. 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Химические свойства важнейших металлов (натрий, калий, кальций, магний, алюминий, цинк, хром, железо, медь) и их соединений.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Общие способы получения металлов. Применение металлов в быту и технике.</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Расчётные задачи.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rsidR="00050F6C" w:rsidRPr="00262F20" w:rsidRDefault="001C75D7">
      <w:pPr>
        <w:spacing w:after="0" w:line="264" w:lineRule="auto"/>
        <w:ind w:firstLine="600"/>
        <w:jc w:val="both"/>
        <w:rPr>
          <w:lang w:val="ru-RU"/>
        </w:rPr>
      </w:pPr>
      <w:r w:rsidRPr="00262F20">
        <w:rPr>
          <w:rFonts w:ascii="Times New Roman" w:hAnsi="Times New Roman"/>
          <w:b/>
          <w:color w:val="000000"/>
          <w:sz w:val="28"/>
          <w:lang w:val="ru-RU"/>
        </w:rPr>
        <w:t>Химия и жизнь</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Представления об общих научных принципах промышленного получения важнейших веществ.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w:t>
      </w:r>
      <w:proofErr w:type="spellStart"/>
      <w:r w:rsidRPr="00262F20">
        <w:rPr>
          <w:rFonts w:ascii="Times New Roman" w:hAnsi="Times New Roman"/>
          <w:color w:val="000000"/>
          <w:sz w:val="28"/>
          <w:lang w:val="ru-RU"/>
        </w:rPr>
        <w:t>наноматериалы</w:t>
      </w:r>
      <w:proofErr w:type="spellEnd"/>
      <w:r w:rsidRPr="00262F20">
        <w:rPr>
          <w:rFonts w:ascii="Times New Roman" w:hAnsi="Times New Roman"/>
          <w:color w:val="000000"/>
          <w:sz w:val="28"/>
          <w:lang w:val="ru-RU"/>
        </w:rPr>
        <w:t xml:space="preserve">, органические и минеральные удобрения.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Межпредметные</w:t>
      </w:r>
      <w:proofErr w:type="spellEnd"/>
      <w:r w:rsidRPr="00262F20">
        <w:rPr>
          <w:rFonts w:ascii="Times New Roman" w:hAnsi="Times New Roman"/>
          <w:color w:val="000000"/>
          <w:sz w:val="28"/>
          <w:lang w:val="ru-RU"/>
        </w:rPr>
        <w:t xml:space="preserve"> связи.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Реализация </w:t>
      </w:r>
      <w:proofErr w:type="spellStart"/>
      <w:r w:rsidRPr="00262F20">
        <w:rPr>
          <w:rFonts w:ascii="Times New Roman" w:hAnsi="Times New Roman"/>
          <w:color w:val="000000"/>
          <w:sz w:val="28"/>
          <w:lang w:val="ru-RU"/>
        </w:rPr>
        <w:t>межпредметных</w:t>
      </w:r>
      <w:proofErr w:type="spellEnd"/>
      <w:r w:rsidRPr="00262F20">
        <w:rPr>
          <w:rFonts w:ascii="Times New Roman" w:hAnsi="Times New Roman"/>
          <w:color w:val="000000"/>
          <w:sz w:val="28"/>
          <w:lang w:val="ru-RU"/>
        </w:rPr>
        <w:t xml:space="preserve">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lastRenderedPageBreak/>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Биология: клетка, организм, экосистема, биосфера, макро- и микроэлементы, витамины, обмен веществ в организме.</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География: минералы, горные породы, полезные ископаемые, топливо, ресурсы.</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w:t>
      </w:r>
      <w:proofErr w:type="spellStart"/>
      <w:r w:rsidRPr="00262F20">
        <w:rPr>
          <w:rFonts w:ascii="Times New Roman" w:hAnsi="Times New Roman"/>
          <w:color w:val="000000"/>
          <w:sz w:val="28"/>
          <w:lang w:val="ru-RU"/>
        </w:rPr>
        <w:t>нанотехнологии</w:t>
      </w:r>
      <w:proofErr w:type="spellEnd"/>
      <w:r w:rsidRPr="00262F20">
        <w:rPr>
          <w:rFonts w:ascii="Times New Roman" w:hAnsi="Times New Roman"/>
          <w:color w:val="000000"/>
          <w:sz w:val="28"/>
          <w:lang w:val="ru-RU"/>
        </w:rPr>
        <w:t>.</w:t>
      </w:r>
    </w:p>
    <w:p w:rsidR="00050F6C" w:rsidRPr="00262F20" w:rsidRDefault="00050F6C">
      <w:pPr>
        <w:spacing w:after="0" w:line="264" w:lineRule="auto"/>
        <w:ind w:left="120"/>
        <w:jc w:val="both"/>
        <w:rPr>
          <w:lang w:val="ru-RU"/>
        </w:rPr>
      </w:pPr>
    </w:p>
    <w:p w:rsidR="00050F6C" w:rsidRPr="00262F20" w:rsidRDefault="00050F6C">
      <w:pPr>
        <w:rPr>
          <w:lang w:val="ru-RU"/>
        </w:rPr>
        <w:sectPr w:rsidR="00050F6C" w:rsidRPr="00262F20">
          <w:pgSz w:w="11906" w:h="16383"/>
          <w:pgMar w:top="1134" w:right="850" w:bottom="1134" w:left="1701" w:header="720" w:footer="720" w:gutter="0"/>
          <w:cols w:space="720"/>
        </w:sectPr>
      </w:pPr>
    </w:p>
    <w:p w:rsidR="00050F6C" w:rsidRPr="00262F20" w:rsidRDefault="001C75D7">
      <w:pPr>
        <w:spacing w:after="0" w:line="264" w:lineRule="auto"/>
        <w:ind w:left="120"/>
        <w:jc w:val="both"/>
        <w:rPr>
          <w:lang w:val="ru-RU"/>
        </w:rPr>
      </w:pPr>
      <w:bookmarkStart w:id="4" w:name="block-9152377"/>
      <w:bookmarkEnd w:id="3"/>
      <w:r w:rsidRPr="00262F20">
        <w:rPr>
          <w:rFonts w:ascii="Times New Roman" w:hAnsi="Times New Roman"/>
          <w:color w:val="000000"/>
          <w:sz w:val="28"/>
          <w:lang w:val="ru-RU"/>
        </w:rPr>
        <w:lastRenderedPageBreak/>
        <w:t>ПЛАНИРУЕМЫЕ РЕЗУЛЬТАТЫ ОСВОЕНИЯ ПРОГРАММЫ ПО ХИМИИ НА БАЗОВОМ УРОВНЕ СРЕДНЕГО ОБЩЕГО ОБРАЗОВАНИЯ</w:t>
      </w:r>
    </w:p>
    <w:p w:rsidR="00050F6C" w:rsidRPr="00262F20" w:rsidRDefault="00050F6C">
      <w:pPr>
        <w:spacing w:after="0" w:line="264" w:lineRule="auto"/>
        <w:ind w:left="120"/>
        <w:jc w:val="both"/>
        <w:rPr>
          <w:lang w:val="ru-RU"/>
        </w:rPr>
      </w:pPr>
    </w:p>
    <w:p w:rsidR="00050F6C" w:rsidRPr="00262F20" w:rsidRDefault="001C75D7">
      <w:pPr>
        <w:spacing w:after="0" w:line="264" w:lineRule="auto"/>
        <w:ind w:left="120"/>
        <w:jc w:val="both"/>
        <w:rPr>
          <w:lang w:val="ru-RU"/>
        </w:rPr>
      </w:pPr>
      <w:r w:rsidRPr="00262F20">
        <w:rPr>
          <w:rFonts w:ascii="Times New Roman" w:hAnsi="Times New Roman"/>
          <w:b/>
          <w:color w:val="000000"/>
          <w:sz w:val="28"/>
          <w:lang w:val="ru-RU"/>
        </w:rPr>
        <w:t>ЛИЧНОСТНЫЕ РЕЗУЛЬТАТЫ</w:t>
      </w:r>
    </w:p>
    <w:p w:rsidR="00050F6C" w:rsidRPr="00262F20" w:rsidRDefault="00050F6C">
      <w:pPr>
        <w:spacing w:after="0" w:line="264" w:lineRule="auto"/>
        <w:ind w:left="120"/>
        <w:jc w:val="both"/>
        <w:rPr>
          <w:lang w:val="ru-RU"/>
        </w:rPr>
      </w:pP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ФГОС СОО устанавливает требования к результатам освоения обучающимися программ среднего общего образования (личностным, </w:t>
      </w:r>
      <w:proofErr w:type="spellStart"/>
      <w:r w:rsidRPr="00262F20">
        <w:rPr>
          <w:rFonts w:ascii="Times New Roman" w:hAnsi="Times New Roman"/>
          <w:color w:val="000000"/>
          <w:sz w:val="28"/>
          <w:lang w:val="ru-RU"/>
        </w:rPr>
        <w:t>метапредметным</w:t>
      </w:r>
      <w:proofErr w:type="spellEnd"/>
      <w:r w:rsidRPr="00262F20">
        <w:rPr>
          <w:rFonts w:ascii="Times New Roman" w:hAnsi="Times New Roman"/>
          <w:color w:val="000000"/>
          <w:sz w:val="28"/>
          <w:lang w:val="ru-RU"/>
        </w:rPr>
        <w:t xml:space="preserve"> и предметным). Научно-методической основой для разработки планируемых результатов освоения программ среднего общего образования является </w:t>
      </w:r>
      <w:proofErr w:type="spellStart"/>
      <w:r w:rsidRPr="00262F20">
        <w:rPr>
          <w:rFonts w:ascii="Times New Roman" w:hAnsi="Times New Roman"/>
          <w:color w:val="000000"/>
          <w:sz w:val="28"/>
          <w:lang w:val="ru-RU"/>
        </w:rPr>
        <w:t>системно-деятельностный</w:t>
      </w:r>
      <w:proofErr w:type="spellEnd"/>
      <w:r w:rsidRPr="00262F20">
        <w:rPr>
          <w:rFonts w:ascii="Times New Roman" w:hAnsi="Times New Roman"/>
          <w:color w:val="000000"/>
          <w:sz w:val="28"/>
          <w:lang w:val="ru-RU"/>
        </w:rPr>
        <w:t xml:space="preserve"> подход.</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В соответствии с </w:t>
      </w:r>
      <w:proofErr w:type="spellStart"/>
      <w:r w:rsidRPr="00262F20">
        <w:rPr>
          <w:rFonts w:ascii="Times New Roman" w:hAnsi="Times New Roman"/>
          <w:color w:val="000000"/>
          <w:sz w:val="28"/>
          <w:lang w:val="ru-RU"/>
        </w:rPr>
        <w:t>системно-деятельностным</w:t>
      </w:r>
      <w:proofErr w:type="spellEnd"/>
      <w:r w:rsidRPr="00262F20">
        <w:rPr>
          <w:rFonts w:ascii="Times New Roman" w:hAnsi="Times New Roman"/>
          <w:color w:val="000000"/>
          <w:sz w:val="28"/>
          <w:lang w:val="ru-RU"/>
        </w:rPr>
        <w:t xml:space="preserve"> подходом в структуре личностных результатов освоения предмета «Химия» на уровне среднего общего образования выделены следующие составляющие: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осознание обучающимися российской гражданской идентичности – готовности к саморазвитию, самостоятельности и самоопределению;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наличие мотивации к обучению;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наличие правосознания экологической культуры и способности ставить цели и строить жизненные планы.</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Личностные результаты освоения предмета «Химия» отражают </w:t>
      </w: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опыта познавательной и практической деятельности обучающихся по реализации принятых в обществе ценностей, в том числе в части:</w:t>
      </w:r>
    </w:p>
    <w:p w:rsidR="00050F6C" w:rsidRPr="00262F20" w:rsidRDefault="001C75D7">
      <w:pPr>
        <w:spacing w:after="0" w:line="264" w:lineRule="auto"/>
        <w:ind w:firstLine="600"/>
        <w:jc w:val="both"/>
        <w:rPr>
          <w:lang w:val="ru-RU"/>
        </w:rPr>
      </w:pPr>
      <w:r w:rsidRPr="00262F20">
        <w:rPr>
          <w:rFonts w:ascii="Times New Roman" w:hAnsi="Times New Roman"/>
          <w:b/>
          <w:color w:val="000000"/>
          <w:sz w:val="28"/>
          <w:lang w:val="ru-RU"/>
        </w:rPr>
        <w:t>1) гражданского воспитания</w:t>
      </w:r>
      <w:r w:rsidRPr="00262F20">
        <w:rPr>
          <w:rFonts w:ascii="Times New Roman" w:hAnsi="Times New Roman"/>
          <w:color w:val="000000"/>
          <w:sz w:val="28"/>
          <w:lang w:val="ru-RU"/>
        </w:rPr>
        <w:t>:</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осознания обучающимися своих конституционных прав и обязанностей, уважения к закону и правопорядку;</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lastRenderedPageBreak/>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rsidR="00050F6C" w:rsidRPr="00262F20" w:rsidRDefault="001C75D7">
      <w:pPr>
        <w:spacing w:after="0" w:line="264" w:lineRule="auto"/>
        <w:ind w:firstLine="600"/>
        <w:jc w:val="both"/>
        <w:rPr>
          <w:lang w:val="ru-RU"/>
        </w:rPr>
      </w:pPr>
      <w:r w:rsidRPr="00262F20">
        <w:rPr>
          <w:rFonts w:ascii="Times New Roman" w:hAnsi="Times New Roman"/>
          <w:b/>
          <w:color w:val="000000"/>
          <w:sz w:val="28"/>
          <w:lang w:val="ru-RU"/>
        </w:rPr>
        <w:t>2) патриотического воспитания</w:t>
      </w:r>
      <w:r w:rsidRPr="00262F20">
        <w:rPr>
          <w:rFonts w:ascii="Times New Roman" w:hAnsi="Times New Roman"/>
          <w:color w:val="000000"/>
          <w:sz w:val="28"/>
          <w:lang w:val="ru-RU"/>
        </w:rPr>
        <w:t>:</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050F6C" w:rsidRPr="00262F20" w:rsidRDefault="001C75D7">
      <w:pPr>
        <w:spacing w:after="0" w:line="264" w:lineRule="auto"/>
        <w:ind w:firstLine="600"/>
        <w:jc w:val="both"/>
        <w:rPr>
          <w:lang w:val="ru-RU"/>
        </w:rPr>
      </w:pPr>
      <w:r w:rsidRPr="00262F20">
        <w:rPr>
          <w:rFonts w:ascii="Times New Roman" w:hAnsi="Times New Roman"/>
          <w:b/>
          <w:color w:val="000000"/>
          <w:sz w:val="28"/>
          <w:lang w:val="ru-RU"/>
        </w:rPr>
        <w:t>3) духовно-нравственного воспитания:</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нравственного сознания, этического поведения;</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rsidR="00050F6C" w:rsidRPr="00262F20" w:rsidRDefault="001C75D7">
      <w:pPr>
        <w:spacing w:after="0" w:line="264" w:lineRule="auto"/>
        <w:ind w:firstLine="600"/>
        <w:jc w:val="both"/>
        <w:rPr>
          <w:lang w:val="ru-RU"/>
        </w:rPr>
      </w:pPr>
      <w:r w:rsidRPr="00262F20">
        <w:rPr>
          <w:rFonts w:ascii="Times New Roman" w:hAnsi="Times New Roman"/>
          <w:b/>
          <w:color w:val="000000"/>
          <w:sz w:val="28"/>
          <w:lang w:val="ru-RU"/>
        </w:rPr>
        <w:t>4) формирования культуры здоровья:</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соблюдения правил безопасного обращения с веществами в быту, повседневной жизни и в трудовой деятельности;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rsidR="00050F6C" w:rsidRPr="00262F20" w:rsidRDefault="001C75D7">
      <w:pPr>
        <w:spacing w:after="0" w:line="264" w:lineRule="auto"/>
        <w:ind w:firstLine="600"/>
        <w:jc w:val="both"/>
        <w:rPr>
          <w:lang w:val="ru-RU"/>
        </w:rPr>
      </w:pPr>
      <w:r w:rsidRPr="00262F20">
        <w:rPr>
          <w:rFonts w:ascii="Times New Roman" w:hAnsi="Times New Roman"/>
          <w:b/>
          <w:color w:val="000000"/>
          <w:sz w:val="28"/>
          <w:lang w:val="ru-RU"/>
        </w:rPr>
        <w:t>5) трудового воспитания:</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lastRenderedPageBreak/>
        <w:t xml:space="preserve">интереса к практическому изучению профессий различного рода, в том числе на основе применения предметных знаний по химии;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уважения к труду, людям труда и результатам трудовой деятельности;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050F6C" w:rsidRPr="00262F20" w:rsidRDefault="001C75D7">
      <w:pPr>
        <w:spacing w:after="0" w:line="264" w:lineRule="auto"/>
        <w:ind w:firstLine="600"/>
        <w:jc w:val="both"/>
        <w:rPr>
          <w:lang w:val="ru-RU"/>
        </w:rPr>
      </w:pPr>
      <w:r w:rsidRPr="00262F20">
        <w:rPr>
          <w:rFonts w:ascii="Times New Roman" w:hAnsi="Times New Roman"/>
          <w:b/>
          <w:color w:val="000000"/>
          <w:sz w:val="28"/>
          <w:lang w:val="ru-RU"/>
        </w:rPr>
        <w:t>6) экологического воспитания:</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осознания необходимости использования достижений химии для решения вопросов рационального природопользования;</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w:t>
      </w:r>
      <w:proofErr w:type="spellStart"/>
      <w:r w:rsidRPr="00262F20">
        <w:rPr>
          <w:rFonts w:ascii="Times New Roman" w:hAnsi="Times New Roman"/>
          <w:color w:val="000000"/>
          <w:sz w:val="28"/>
          <w:lang w:val="ru-RU"/>
        </w:rPr>
        <w:t>хемофобии</w:t>
      </w:r>
      <w:proofErr w:type="spellEnd"/>
      <w:r w:rsidRPr="00262F20">
        <w:rPr>
          <w:rFonts w:ascii="Times New Roman" w:hAnsi="Times New Roman"/>
          <w:color w:val="000000"/>
          <w:sz w:val="28"/>
          <w:lang w:val="ru-RU"/>
        </w:rPr>
        <w:t>;</w:t>
      </w:r>
    </w:p>
    <w:p w:rsidR="00050F6C" w:rsidRPr="00262F20" w:rsidRDefault="001C75D7">
      <w:pPr>
        <w:spacing w:after="0" w:line="264" w:lineRule="auto"/>
        <w:ind w:firstLine="600"/>
        <w:jc w:val="both"/>
        <w:rPr>
          <w:lang w:val="ru-RU"/>
        </w:rPr>
      </w:pPr>
      <w:r w:rsidRPr="00262F20">
        <w:rPr>
          <w:rFonts w:ascii="Times New Roman" w:hAnsi="Times New Roman"/>
          <w:b/>
          <w:color w:val="000000"/>
          <w:sz w:val="28"/>
          <w:lang w:val="ru-RU"/>
        </w:rPr>
        <w:t>7) ценности научного познания:</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сформированности</w:t>
      </w:r>
      <w:proofErr w:type="spellEnd"/>
      <w:r w:rsidRPr="00262F20">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естественно-научной грамотности: понимания сущности методов познания, используемых в естественных науках, способности использовать </w:t>
      </w:r>
      <w:r w:rsidRPr="00262F20">
        <w:rPr>
          <w:rFonts w:ascii="Times New Roman" w:hAnsi="Times New Roman"/>
          <w:color w:val="000000"/>
          <w:sz w:val="28"/>
          <w:lang w:val="ru-RU"/>
        </w:rPr>
        <w:lastRenderedPageBreak/>
        <w:t>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интереса к познанию и исследовательской деятельности;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интереса к особенностям труда в различных сферах профессиональной деятельности.</w:t>
      </w:r>
    </w:p>
    <w:p w:rsidR="00050F6C" w:rsidRPr="00262F20" w:rsidRDefault="001C75D7">
      <w:pPr>
        <w:spacing w:after="0"/>
        <w:ind w:left="120"/>
        <w:rPr>
          <w:lang w:val="ru-RU"/>
        </w:rPr>
      </w:pPr>
      <w:r w:rsidRPr="00262F20">
        <w:rPr>
          <w:rFonts w:ascii="Times New Roman" w:hAnsi="Times New Roman"/>
          <w:b/>
          <w:color w:val="000000"/>
          <w:sz w:val="28"/>
          <w:lang w:val="ru-RU"/>
        </w:rPr>
        <w:t>МЕТАПРЕДМЕТНЫЕ РЕЗУЛЬТАТЫ</w:t>
      </w:r>
    </w:p>
    <w:p w:rsidR="00050F6C" w:rsidRPr="00262F20" w:rsidRDefault="00050F6C">
      <w:pPr>
        <w:spacing w:after="0"/>
        <w:ind w:left="120"/>
        <w:rPr>
          <w:lang w:val="ru-RU"/>
        </w:rPr>
      </w:pP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Метапредметные</w:t>
      </w:r>
      <w:proofErr w:type="spellEnd"/>
      <w:r w:rsidRPr="00262F20">
        <w:rPr>
          <w:rFonts w:ascii="Times New Roman" w:hAnsi="Times New Roman"/>
          <w:color w:val="000000"/>
          <w:sz w:val="28"/>
          <w:lang w:val="ru-RU"/>
        </w:rPr>
        <w:t xml:space="preserve"> результаты освоения учебного предмета «Химия» на уровне среднего общего образования включают: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значимые для формирования мировоззрения обучающихся междисциплинарные (</w:t>
      </w:r>
      <w:proofErr w:type="spellStart"/>
      <w:r w:rsidRPr="00262F20">
        <w:rPr>
          <w:rFonts w:ascii="Times New Roman" w:hAnsi="Times New Roman"/>
          <w:color w:val="000000"/>
          <w:sz w:val="28"/>
          <w:lang w:val="ru-RU"/>
        </w:rPr>
        <w:t>межпредметные</w:t>
      </w:r>
      <w:proofErr w:type="spellEnd"/>
      <w:r w:rsidRPr="00262F20">
        <w:rPr>
          <w:rFonts w:ascii="Times New Roman" w:hAnsi="Times New Roman"/>
          <w:color w:val="000000"/>
          <w:sz w:val="28"/>
          <w:lang w:val="ru-RU"/>
        </w:rPr>
        <w:t xml:space="preserve">)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Метапредметные</w:t>
      </w:r>
      <w:proofErr w:type="spellEnd"/>
      <w:r w:rsidRPr="00262F20">
        <w:rPr>
          <w:rFonts w:ascii="Times New Roman" w:hAnsi="Times New Roman"/>
          <w:color w:val="000000"/>
          <w:sz w:val="28"/>
          <w:lang w:val="ru-RU"/>
        </w:rPr>
        <w:t xml:space="preserve"> результаты отражают овладение универсальными учебными познавательными, коммуникативными и регулятивными действиями. </w:t>
      </w:r>
    </w:p>
    <w:p w:rsidR="00050F6C" w:rsidRPr="00262F20" w:rsidRDefault="001C75D7">
      <w:pPr>
        <w:spacing w:after="0" w:line="264" w:lineRule="auto"/>
        <w:ind w:firstLine="600"/>
        <w:jc w:val="both"/>
        <w:rPr>
          <w:lang w:val="ru-RU"/>
        </w:rPr>
      </w:pPr>
      <w:r w:rsidRPr="00262F20">
        <w:rPr>
          <w:rFonts w:ascii="Times New Roman" w:hAnsi="Times New Roman"/>
          <w:b/>
          <w:color w:val="000000"/>
          <w:sz w:val="28"/>
          <w:lang w:val="ru-RU"/>
        </w:rPr>
        <w:t>Овладение универсальными учебными познавательными действиями:</w:t>
      </w:r>
    </w:p>
    <w:p w:rsidR="00050F6C" w:rsidRPr="00262F20" w:rsidRDefault="001C75D7">
      <w:pPr>
        <w:spacing w:after="0" w:line="264" w:lineRule="auto"/>
        <w:ind w:firstLine="600"/>
        <w:jc w:val="both"/>
        <w:rPr>
          <w:lang w:val="ru-RU"/>
        </w:rPr>
      </w:pPr>
      <w:r w:rsidRPr="00262F20">
        <w:rPr>
          <w:rFonts w:ascii="Times New Roman" w:hAnsi="Times New Roman"/>
          <w:b/>
          <w:color w:val="000000"/>
          <w:sz w:val="28"/>
          <w:lang w:val="ru-RU"/>
        </w:rPr>
        <w:t>1) базовые логические действия:</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самостоятельно формулировать и актуализировать проблему, всесторонне её рассматривать;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использовать при освоении знаний приёмы логического мышления – выделять характерные признаки понятий и устанавливать их взаимосвязь, </w:t>
      </w:r>
      <w:r w:rsidRPr="00262F20">
        <w:rPr>
          <w:rFonts w:ascii="Times New Roman" w:hAnsi="Times New Roman"/>
          <w:color w:val="000000"/>
          <w:sz w:val="28"/>
          <w:lang w:val="ru-RU"/>
        </w:rPr>
        <w:lastRenderedPageBreak/>
        <w:t xml:space="preserve">использовать соответствующие понятия для объяснения отдельных фактов и явлений;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выбирать основания и критерии для классификации веществ и химических реакций;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устанавливать причинно-следственные связи между изучаемыми явлениями;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050F6C" w:rsidRPr="00262F20" w:rsidRDefault="001C75D7">
      <w:pPr>
        <w:spacing w:after="0" w:line="264" w:lineRule="auto"/>
        <w:ind w:firstLine="600"/>
        <w:jc w:val="both"/>
        <w:rPr>
          <w:lang w:val="ru-RU"/>
        </w:rPr>
      </w:pPr>
      <w:r w:rsidRPr="00262F20">
        <w:rPr>
          <w:rFonts w:ascii="Times New Roman" w:hAnsi="Times New Roman"/>
          <w:b/>
          <w:color w:val="000000"/>
          <w:sz w:val="28"/>
          <w:lang w:val="ru-RU"/>
        </w:rPr>
        <w:t>2) базовые исследовательские действия:</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владеть основами методов научного познания веществ и химических реакций;</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050F6C" w:rsidRPr="00262F20" w:rsidRDefault="001C75D7">
      <w:pPr>
        <w:spacing w:after="0" w:line="264" w:lineRule="auto"/>
        <w:ind w:firstLine="600"/>
        <w:jc w:val="both"/>
        <w:rPr>
          <w:lang w:val="ru-RU"/>
        </w:rPr>
      </w:pPr>
      <w:r w:rsidRPr="00262F20">
        <w:rPr>
          <w:rFonts w:ascii="Times New Roman" w:hAnsi="Times New Roman"/>
          <w:b/>
          <w:color w:val="000000"/>
          <w:sz w:val="28"/>
          <w:lang w:val="ru-RU"/>
        </w:rPr>
        <w:t>3) работа с информацией:</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lastRenderedPageBreak/>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использовать научный язык в качестве средства при работе с химической информацией: применять </w:t>
      </w:r>
      <w:proofErr w:type="spellStart"/>
      <w:r w:rsidRPr="00262F20">
        <w:rPr>
          <w:rFonts w:ascii="Times New Roman" w:hAnsi="Times New Roman"/>
          <w:color w:val="000000"/>
          <w:sz w:val="28"/>
          <w:lang w:val="ru-RU"/>
        </w:rPr>
        <w:t>межпредметные</w:t>
      </w:r>
      <w:proofErr w:type="spellEnd"/>
      <w:r w:rsidRPr="00262F20">
        <w:rPr>
          <w:rFonts w:ascii="Times New Roman" w:hAnsi="Times New Roman"/>
          <w:color w:val="000000"/>
          <w:sz w:val="28"/>
          <w:lang w:val="ru-RU"/>
        </w:rPr>
        <w:t xml:space="preserve"> (физические и математические) знаки и символы, формулы, аббревиатуры, номенклатуру;</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использовать и преобразовывать знаково-символические средства наглядности.</w:t>
      </w:r>
    </w:p>
    <w:p w:rsidR="00050F6C" w:rsidRPr="00262F20" w:rsidRDefault="001C75D7">
      <w:pPr>
        <w:spacing w:after="0" w:line="264" w:lineRule="auto"/>
        <w:ind w:firstLine="600"/>
        <w:jc w:val="both"/>
        <w:rPr>
          <w:lang w:val="ru-RU"/>
        </w:rPr>
      </w:pPr>
      <w:r w:rsidRPr="00262F20">
        <w:rPr>
          <w:rFonts w:ascii="Times New Roman" w:hAnsi="Times New Roman"/>
          <w:b/>
          <w:color w:val="000000"/>
          <w:sz w:val="28"/>
          <w:lang w:val="ru-RU"/>
        </w:rPr>
        <w:t>Овладение универсальными коммуникативными действиями: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050F6C" w:rsidRPr="00262F20" w:rsidRDefault="001C75D7">
      <w:pPr>
        <w:spacing w:after="0" w:line="264" w:lineRule="auto"/>
        <w:ind w:firstLine="600"/>
        <w:jc w:val="both"/>
        <w:rPr>
          <w:lang w:val="ru-RU"/>
        </w:rPr>
      </w:pPr>
      <w:r w:rsidRPr="00262F20">
        <w:rPr>
          <w:rFonts w:ascii="Times New Roman" w:hAnsi="Times New Roman"/>
          <w:b/>
          <w:color w:val="000000"/>
          <w:sz w:val="28"/>
          <w:lang w:val="ru-RU"/>
        </w:rPr>
        <w:t>Овладение универсальными регулятивными действиями: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осуществлять самоконтроль своей деятельности на основе самоанализа и самооценки.</w:t>
      </w:r>
    </w:p>
    <w:p w:rsidR="00050F6C" w:rsidRPr="00262F20" w:rsidRDefault="00050F6C">
      <w:pPr>
        <w:spacing w:after="0"/>
        <w:ind w:left="120"/>
        <w:rPr>
          <w:lang w:val="ru-RU"/>
        </w:rPr>
      </w:pPr>
    </w:p>
    <w:p w:rsidR="00050F6C" w:rsidRPr="00262F20" w:rsidRDefault="001C75D7">
      <w:pPr>
        <w:spacing w:after="0"/>
        <w:ind w:left="120"/>
        <w:rPr>
          <w:lang w:val="ru-RU"/>
        </w:rPr>
      </w:pPr>
      <w:r w:rsidRPr="00262F20">
        <w:rPr>
          <w:rFonts w:ascii="Times New Roman" w:hAnsi="Times New Roman"/>
          <w:b/>
          <w:color w:val="000000"/>
          <w:sz w:val="28"/>
          <w:lang w:val="ru-RU"/>
        </w:rPr>
        <w:t>ПРЕДМЕТНЫЕ РЕЗУЛЬТАТЫ</w:t>
      </w:r>
    </w:p>
    <w:p w:rsidR="00050F6C" w:rsidRPr="00262F20" w:rsidRDefault="00050F6C">
      <w:pPr>
        <w:spacing w:after="0"/>
        <w:ind w:left="120"/>
        <w:rPr>
          <w:lang w:val="ru-RU"/>
        </w:rPr>
      </w:pPr>
    </w:p>
    <w:p w:rsidR="00050F6C" w:rsidRPr="00262F20" w:rsidRDefault="001C75D7">
      <w:pPr>
        <w:spacing w:after="0" w:line="264" w:lineRule="auto"/>
        <w:ind w:left="120"/>
        <w:jc w:val="both"/>
        <w:rPr>
          <w:lang w:val="ru-RU"/>
        </w:rPr>
      </w:pPr>
      <w:r w:rsidRPr="00262F20">
        <w:rPr>
          <w:rFonts w:ascii="Times New Roman" w:hAnsi="Times New Roman"/>
          <w:b/>
          <w:color w:val="000000"/>
          <w:sz w:val="28"/>
          <w:lang w:val="ru-RU"/>
        </w:rPr>
        <w:t>10 КЛАСС</w:t>
      </w:r>
    </w:p>
    <w:p w:rsidR="00050F6C" w:rsidRPr="00262F20" w:rsidRDefault="00050F6C">
      <w:pPr>
        <w:spacing w:after="0" w:line="264" w:lineRule="auto"/>
        <w:ind w:left="120"/>
        <w:jc w:val="both"/>
        <w:rPr>
          <w:lang w:val="ru-RU"/>
        </w:rPr>
      </w:pP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Предметные результаты освоения курса «Органическая химия» отражают:</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представлений о химической составляющей естественно-научной картины мира, роли химии в познании явлений </w:t>
      </w:r>
      <w:r w:rsidRPr="00262F20">
        <w:rPr>
          <w:rFonts w:ascii="Times New Roman" w:hAnsi="Times New Roman"/>
          <w:color w:val="000000"/>
          <w:sz w:val="28"/>
          <w:lang w:val="ru-RU"/>
        </w:rPr>
        <w:lastRenderedPageBreak/>
        <w:t>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w:t>
      </w:r>
      <w:proofErr w:type="spellStart"/>
      <w:r w:rsidRPr="00262F20">
        <w:rPr>
          <w:rFonts w:ascii="Times New Roman" w:hAnsi="Times New Roman"/>
          <w:color w:val="000000"/>
          <w:sz w:val="28"/>
          <w:lang w:val="ru-RU"/>
        </w:rPr>
        <w:t>электроотрицательность</w:t>
      </w:r>
      <w:proofErr w:type="spellEnd"/>
      <w:r w:rsidRPr="00262F20">
        <w:rPr>
          <w:rFonts w:ascii="Times New Roman" w:hAnsi="Times New Roman"/>
          <w:color w:val="000000"/>
          <w:sz w:val="28"/>
          <w:lang w:val="ru-RU"/>
        </w:rPr>
        <w:t xml:space="preserve">,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262F20">
        <w:rPr>
          <w:rFonts w:ascii="Times New Roman" w:hAnsi="Times New Roman"/>
          <w:color w:val="000000"/>
          <w:sz w:val="28"/>
          <w:lang w:val="ru-RU"/>
        </w:rPr>
        <w:t>фактологические</w:t>
      </w:r>
      <w:proofErr w:type="spellEnd"/>
      <w:r w:rsidRPr="00262F20">
        <w:rPr>
          <w:rFonts w:ascii="Times New Roman" w:hAnsi="Times New Roman"/>
          <w:color w:val="000000"/>
          <w:sz w:val="28"/>
          <w:lang w:val="ru-RU"/>
        </w:rPr>
        <w:t xml:space="preserve"> сведения о свойствах, составе, получении и безопасном использовании важнейших органических веществ в быту и практической деятельности человека;</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8"/>
        </w:rPr>
        <w:t>IUPAC</w:t>
      </w:r>
      <w:r w:rsidRPr="00262F20">
        <w:rPr>
          <w:rFonts w:ascii="Times New Roman" w:hAnsi="Times New Roman"/>
          <w:color w:val="000000"/>
          <w:sz w:val="28"/>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умения определять виды химической связи в органических соединениях (одинарные и кратные); </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lastRenderedPageBreak/>
        <w:t>сформированность</w:t>
      </w:r>
      <w:proofErr w:type="spellEnd"/>
      <w:r w:rsidRPr="00262F20">
        <w:rPr>
          <w:rFonts w:ascii="Times New Roman" w:hAnsi="Times New Roman"/>
          <w:color w:val="000000"/>
          <w:sz w:val="28"/>
          <w:lang w:val="ru-RU"/>
        </w:rPr>
        <w:t xml:space="preserve">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критически анализировать химическую информацию, получаемую из разных источников (средства массовой информации, Интернет и других);</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lastRenderedPageBreak/>
        <w:t>сформированность</w:t>
      </w:r>
      <w:proofErr w:type="spellEnd"/>
      <w:r w:rsidRPr="00262F20">
        <w:rPr>
          <w:rFonts w:ascii="Times New Roman" w:hAnsi="Times New Roman"/>
          <w:color w:val="000000"/>
          <w:sz w:val="28"/>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050F6C" w:rsidRPr="00262F20" w:rsidRDefault="00050F6C">
      <w:pPr>
        <w:spacing w:after="0" w:line="264" w:lineRule="auto"/>
        <w:ind w:left="120"/>
        <w:jc w:val="both"/>
        <w:rPr>
          <w:lang w:val="ru-RU"/>
        </w:rPr>
      </w:pPr>
    </w:p>
    <w:p w:rsidR="00050F6C" w:rsidRPr="00262F20" w:rsidRDefault="001C75D7">
      <w:pPr>
        <w:spacing w:after="0" w:line="264" w:lineRule="auto"/>
        <w:ind w:left="120"/>
        <w:jc w:val="both"/>
        <w:rPr>
          <w:lang w:val="ru-RU"/>
        </w:rPr>
      </w:pPr>
      <w:r w:rsidRPr="00262F20">
        <w:rPr>
          <w:rFonts w:ascii="Times New Roman" w:hAnsi="Times New Roman"/>
          <w:b/>
          <w:color w:val="000000"/>
          <w:sz w:val="28"/>
          <w:lang w:val="ru-RU"/>
        </w:rPr>
        <w:t>11 КЛАСС</w:t>
      </w:r>
    </w:p>
    <w:p w:rsidR="00050F6C" w:rsidRPr="00262F20" w:rsidRDefault="00050F6C">
      <w:pPr>
        <w:spacing w:after="0" w:line="264" w:lineRule="auto"/>
        <w:ind w:left="120"/>
        <w:jc w:val="both"/>
        <w:rPr>
          <w:lang w:val="ru-RU"/>
        </w:rPr>
      </w:pP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Предметные результаты освоения курса «Общая и неорганическая химия» отражают:</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изотоп, </w:t>
      </w:r>
      <w:r>
        <w:rPr>
          <w:rFonts w:ascii="Times New Roman" w:hAnsi="Times New Roman"/>
          <w:color w:val="000000"/>
          <w:sz w:val="28"/>
        </w:rPr>
        <w:t>s</w:t>
      </w:r>
      <w:r w:rsidRPr="00262F20">
        <w:rPr>
          <w:rFonts w:ascii="Times New Roman" w:hAnsi="Times New Roman"/>
          <w:color w:val="000000"/>
          <w:sz w:val="28"/>
          <w:lang w:val="ru-RU"/>
        </w:rPr>
        <w:t xml:space="preserve">-, </w:t>
      </w:r>
      <w:r>
        <w:rPr>
          <w:rFonts w:ascii="Times New Roman" w:hAnsi="Times New Roman"/>
          <w:color w:val="000000"/>
          <w:sz w:val="28"/>
        </w:rPr>
        <w:t>p</w:t>
      </w:r>
      <w:r w:rsidRPr="00262F20">
        <w:rPr>
          <w:rFonts w:ascii="Times New Roman" w:hAnsi="Times New Roman"/>
          <w:color w:val="000000"/>
          <w:sz w:val="28"/>
          <w:lang w:val="ru-RU"/>
        </w:rPr>
        <w:t xml:space="preserve">-, </w:t>
      </w:r>
      <w:r>
        <w:rPr>
          <w:rFonts w:ascii="Times New Roman" w:hAnsi="Times New Roman"/>
          <w:color w:val="000000"/>
          <w:sz w:val="28"/>
        </w:rPr>
        <w:t>d</w:t>
      </w:r>
      <w:r w:rsidRPr="00262F20">
        <w:rPr>
          <w:rFonts w:ascii="Times New Roman" w:hAnsi="Times New Roman"/>
          <w:color w:val="000000"/>
          <w:sz w:val="28"/>
          <w:lang w:val="ru-RU"/>
        </w:rPr>
        <w:t xml:space="preserve">- электронные </w:t>
      </w:r>
      <w:proofErr w:type="spellStart"/>
      <w:r w:rsidRPr="00262F20">
        <w:rPr>
          <w:rFonts w:ascii="Times New Roman" w:hAnsi="Times New Roman"/>
          <w:color w:val="000000"/>
          <w:sz w:val="28"/>
          <w:lang w:val="ru-RU"/>
        </w:rPr>
        <w:t>орбитали</w:t>
      </w:r>
      <w:proofErr w:type="spellEnd"/>
      <w:r w:rsidRPr="00262F20">
        <w:rPr>
          <w:rFonts w:ascii="Times New Roman" w:hAnsi="Times New Roman"/>
          <w:color w:val="000000"/>
          <w:sz w:val="28"/>
          <w:lang w:val="ru-RU"/>
        </w:rPr>
        <w:t xml:space="preserve"> атомов, ион, молекула, моль, молярный объём, валентность, </w:t>
      </w:r>
      <w:proofErr w:type="spellStart"/>
      <w:r w:rsidRPr="00262F20">
        <w:rPr>
          <w:rFonts w:ascii="Times New Roman" w:hAnsi="Times New Roman"/>
          <w:color w:val="000000"/>
          <w:sz w:val="28"/>
          <w:lang w:val="ru-RU"/>
        </w:rPr>
        <w:t>электроотрицательность</w:t>
      </w:r>
      <w:proofErr w:type="spellEnd"/>
      <w:r w:rsidRPr="00262F20">
        <w:rPr>
          <w:rFonts w:ascii="Times New Roman" w:hAnsi="Times New Roman"/>
          <w:color w:val="000000"/>
          <w:sz w:val="28"/>
          <w:lang w:val="ru-RU"/>
        </w:rPr>
        <w:t xml:space="preserve">,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w:t>
      </w:r>
      <w:proofErr w:type="spellStart"/>
      <w:r w:rsidRPr="00262F20">
        <w:rPr>
          <w:rFonts w:ascii="Times New Roman" w:hAnsi="Times New Roman"/>
          <w:color w:val="000000"/>
          <w:sz w:val="28"/>
          <w:lang w:val="ru-RU"/>
        </w:rPr>
        <w:t>неэлектролиты</w:t>
      </w:r>
      <w:proofErr w:type="spellEnd"/>
      <w:r w:rsidRPr="00262F20">
        <w:rPr>
          <w:rFonts w:ascii="Times New Roman" w:hAnsi="Times New Roman"/>
          <w:color w:val="000000"/>
          <w:sz w:val="28"/>
          <w:lang w:val="ru-RU"/>
        </w:rPr>
        <w:t xml:space="preserve">,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262F20">
        <w:rPr>
          <w:rFonts w:ascii="Times New Roman" w:hAnsi="Times New Roman"/>
          <w:color w:val="000000"/>
          <w:sz w:val="28"/>
          <w:lang w:val="ru-RU"/>
        </w:rPr>
        <w:t>фактологические</w:t>
      </w:r>
      <w:proofErr w:type="spellEnd"/>
      <w:r w:rsidRPr="00262F20">
        <w:rPr>
          <w:rFonts w:ascii="Times New Roman" w:hAnsi="Times New Roman"/>
          <w:color w:val="000000"/>
          <w:sz w:val="28"/>
          <w:lang w:val="ru-RU"/>
        </w:rPr>
        <w:t xml:space="preserve">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lastRenderedPageBreak/>
        <w:t>сформированность</w:t>
      </w:r>
      <w:proofErr w:type="spellEnd"/>
      <w:r w:rsidRPr="00262F20">
        <w:rPr>
          <w:rFonts w:ascii="Times New Roman" w:hAnsi="Times New Roman"/>
          <w:color w:val="000000"/>
          <w:sz w:val="28"/>
          <w:lang w:val="ru-RU"/>
        </w:rPr>
        <w:t xml:space="preserve">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8"/>
        </w:rPr>
        <w:t>IUPAC</w:t>
      </w:r>
      <w:r w:rsidRPr="00262F20">
        <w:rPr>
          <w:rFonts w:ascii="Times New Roman" w:hAnsi="Times New Roman"/>
          <w:color w:val="000000"/>
          <w:sz w:val="28"/>
          <w:lang w:val="ru-RU"/>
        </w:rPr>
        <w:t>)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w:t>
      </w:r>
      <w:r>
        <w:rPr>
          <w:rFonts w:ascii="Times New Roman" w:hAnsi="Times New Roman"/>
          <w:color w:val="000000"/>
          <w:sz w:val="28"/>
        </w:rPr>
        <w:t>s</w:t>
      </w:r>
      <w:r w:rsidRPr="00262F20">
        <w:rPr>
          <w:rFonts w:ascii="Times New Roman" w:hAnsi="Times New Roman"/>
          <w:color w:val="000000"/>
          <w:sz w:val="28"/>
          <w:lang w:val="ru-RU"/>
        </w:rPr>
        <w:t xml:space="preserve">-, </w:t>
      </w:r>
      <w:r>
        <w:rPr>
          <w:rFonts w:ascii="Times New Roman" w:hAnsi="Times New Roman"/>
          <w:color w:val="000000"/>
          <w:sz w:val="28"/>
        </w:rPr>
        <w:t>p</w:t>
      </w:r>
      <w:r w:rsidRPr="00262F20">
        <w:rPr>
          <w:rFonts w:ascii="Times New Roman" w:hAnsi="Times New Roman"/>
          <w:color w:val="000000"/>
          <w:sz w:val="28"/>
          <w:lang w:val="ru-RU"/>
        </w:rPr>
        <w:t xml:space="preserve">-, </w:t>
      </w:r>
      <w:r>
        <w:rPr>
          <w:rFonts w:ascii="Times New Roman" w:hAnsi="Times New Roman"/>
          <w:color w:val="000000"/>
          <w:sz w:val="28"/>
        </w:rPr>
        <w:t>d</w:t>
      </w:r>
      <w:r w:rsidRPr="00262F20">
        <w:rPr>
          <w:rFonts w:ascii="Times New Roman" w:hAnsi="Times New Roman"/>
          <w:color w:val="000000"/>
          <w:sz w:val="28"/>
          <w:lang w:val="ru-RU"/>
        </w:rPr>
        <w:t xml:space="preserve">-электронные </w:t>
      </w:r>
      <w:proofErr w:type="spellStart"/>
      <w:r w:rsidRPr="00262F20">
        <w:rPr>
          <w:rFonts w:ascii="Times New Roman" w:hAnsi="Times New Roman"/>
          <w:color w:val="000000"/>
          <w:sz w:val="28"/>
          <w:lang w:val="ru-RU"/>
        </w:rPr>
        <w:t>орбитали</w:t>
      </w:r>
      <w:proofErr w:type="spellEnd"/>
      <w:r w:rsidRPr="00262F20">
        <w:rPr>
          <w:rFonts w:ascii="Times New Roman" w:hAnsi="Times New Roman"/>
          <w:color w:val="000000"/>
          <w:sz w:val="28"/>
          <w:lang w:val="ru-RU"/>
        </w:rPr>
        <w:t>»,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lastRenderedPageBreak/>
        <w:t>сформированность</w:t>
      </w:r>
      <w:proofErr w:type="spellEnd"/>
      <w:r w:rsidRPr="00262F20">
        <w:rPr>
          <w:rFonts w:ascii="Times New Roman" w:hAnsi="Times New Roman"/>
          <w:color w:val="000000"/>
          <w:sz w:val="28"/>
          <w:lang w:val="ru-RU"/>
        </w:rPr>
        <w:t xml:space="preserve">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раскрывать сущность окислительно-восстановительных реакций посредством составления электронного баланса этих реакций;</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w:t>
      </w:r>
      <w:proofErr w:type="spellStart"/>
      <w:r w:rsidRPr="00262F20">
        <w:rPr>
          <w:rFonts w:ascii="Times New Roman" w:hAnsi="Times New Roman"/>
          <w:color w:val="000000"/>
          <w:sz w:val="28"/>
          <w:lang w:val="ru-RU"/>
        </w:rPr>
        <w:t>ЛеШателье</w:t>
      </w:r>
      <w:proofErr w:type="spellEnd"/>
      <w:r w:rsidRPr="00262F20">
        <w:rPr>
          <w:rFonts w:ascii="Times New Roman" w:hAnsi="Times New Roman"/>
          <w:color w:val="000000"/>
          <w:sz w:val="28"/>
          <w:lang w:val="ru-RU"/>
        </w:rPr>
        <w:t>);</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характеризовать химические процессы, лежащие в основе промышленного получения серной кислоты, аммиака, а также </w:t>
      </w: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представлений об общих научных принципах и экологических проблемах химического производства;</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критически анализировать химическую информацию, получаемую из разных источников (средства массовой коммуникации, Интернет и других);</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lastRenderedPageBreak/>
        <w:t>сформированность</w:t>
      </w:r>
      <w:proofErr w:type="spellEnd"/>
      <w:r w:rsidRPr="00262F20">
        <w:rPr>
          <w:rFonts w:ascii="Times New Roman" w:hAnsi="Times New Roman"/>
          <w:color w:val="000000"/>
          <w:sz w:val="28"/>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050F6C" w:rsidRPr="00262F20" w:rsidRDefault="00050F6C">
      <w:pPr>
        <w:rPr>
          <w:lang w:val="ru-RU"/>
        </w:rPr>
        <w:sectPr w:rsidR="00050F6C" w:rsidRPr="00262F20">
          <w:pgSz w:w="11906" w:h="16383"/>
          <w:pgMar w:top="1134" w:right="850" w:bottom="1134" w:left="1701" w:header="720" w:footer="720" w:gutter="0"/>
          <w:cols w:space="720"/>
        </w:sectPr>
      </w:pPr>
    </w:p>
    <w:p w:rsidR="00050F6C" w:rsidRDefault="001C75D7">
      <w:pPr>
        <w:spacing w:after="0"/>
        <w:ind w:left="120"/>
      </w:pPr>
      <w:bookmarkStart w:id="5" w:name="block-9152378"/>
      <w:bookmarkEnd w:id="4"/>
      <w:r>
        <w:rPr>
          <w:rFonts w:ascii="Times New Roman" w:hAnsi="Times New Roman"/>
          <w:b/>
          <w:color w:val="000000"/>
          <w:sz w:val="28"/>
        </w:rPr>
        <w:lastRenderedPageBreak/>
        <w:t xml:space="preserve">ТЕМАТИЧЕСКОЕ ПЛАНИРОВАНИЕ </w:t>
      </w:r>
    </w:p>
    <w:p w:rsidR="00050F6C" w:rsidRDefault="001C75D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55"/>
        <w:gridCol w:w="3712"/>
        <w:gridCol w:w="1110"/>
        <w:gridCol w:w="2640"/>
        <w:gridCol w:w="2708"/>
        <w:gridCol w:w="3115"/>
      </w:tblGrid>
      <w:tr w:rsidR="00050F6C">
        <w:trPr>
          <w:trHeight w:val="144"/>
          <w:tblCellSpacing w:w="20" w:type="nil"/>
        </w:trPr>
        <w:tc>
          <w:tcPr>
            <w:tcW w:w="529" w:type="dxa"/>
            <w:vMerge w:val="restart"/>
            <w:tcMar>
              <w:top w:w="50" w:type="dxa"/>
              <w:left w:w="100" w:type="dxa"/>
            </w:tcMar>
            <w:vAlign w:val="center"/>
          </w:tcPr>
          <w:p w:rsidR="00050F6C" w:rsidRDefault="001C75D7">
            <w:pPr>
              <w:spacing w:after="0"/>
              <w:ind w:left="135"/>
            </w:pPr>
            <w:r>
              <w:rPr>
                <w:rFonts w:ascii="Times New Roman" w:hAnsi="Times New Roman"/>
                <w:b/>
                <w:color w:val="000000"/>
                <w:sz w:val="24"/>
              </w:rPr>
              <w:t xml:space="preserve">№ п/п </w:t>
            </w:r>
          </w:p>
          <w:p w:rsidR="00050F6C" w:rsidRDefault="00050F6C">
            <w:pPr>
              <w:spacing w:after="0"/>
              <w:ind w:left="135"/>
            </w:pPr>
          </w:p>
        </w:tc>
        <w:tc>
          <w:tcPr>
            <w:tcW w:w="2464" w:type="dxa"/>
            <w:vMerge w:val="restart"/>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Наименованиеразделов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темпрограммы</w:t>
            </w:r>
            <w:proofErr w:type="spellEnd"/>
          </w:p>
          <w:p w:rsidR="00050F6C" w:rsidRDefault="00050F6C">
            <w:pPr>
              <w:spacing w:after="0"/>
              <w:ind w:left="135"/>
            </w:pPr>
          </w:p>
        </w:tc>
        <w:tc>
          <w:tcPr>
            <w:tcW w:w="0" w:type="auto"/>
            <w:gridSpan w:val="3"/>
            <w:tcMar>
              <w:top w:w="50" w:type="dxa"/>
              <w:left w:w="100" w:type="dxa"/>
            </w:tcMar>
            <w:vAlign w:val="center"/>
          </w:tcPr>
          <w:p w:rsidR="00050F6C" w:rsidRDefault="001C75D7">
            <w:pPr>
              <w:spacing w:after="0"/>
            </w:pPr>
            <w:proofErr w:type="spellStart"/>
            <w:r>
              <w:rPr>
                <w:rFonts w:ascii="Times New Roman" w:hAnsi="Times New Roman"/>
                <w:b/>
                <w:color w:val="000000"/>
                <w:sz w:val="24"/>
              </w:rPr>
              <w:t>Количествочасов</w:t>
            </w:r>
            <w:proofErr w:type="spellEnd"/>
          </w:p>
        </w:tc>
        <w:tc>
          <w:tcPr>
            <w:tcW w:w="2789" w:type="dxa"/>
            <w:vMerge w:val="restart"/>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образовательныересурсы</w:t>
            </w:r>
            <w:proofErr w:type="spellEnd"/>
          </w:p>
          <w:p w:rsidR="00050F6C" w:rsidRDefault="00050F6C">
            <w:pPr>
              <w:spacing w:after="0"/>
              <w:ind w:left="135"/>
            </w:pPr>
          </w:p>
        </w:tc>
      </w:tr>
      <w:tr w:rsidR="00050F6C">
        <w:trPr>
          <w:trHeight w:val="144"/>
          <w:tblCellSpacing w:w="20" w:type="nil"/>
        </w:trPr>
        <w:tc>
          <w:tcPr>
            <w:tcW w:w="0" w:type="auto"/>
            <w:vMerge/>
            <w:tcBorders>
              <w:top w:val="nil"/>
            </w:tcBorders>
            <w:tcMar>
              <w:top w:w="50" w:type="dxa"/>
              <w:left w:w="100" w:type="dxa"/>
            </w:tcMar>
          </w:tcPr>
          <w:p w:rsidR="00050F6C" w:rsidRDefault="00050F6C"/>
        </w:tc>
        <w:tc>
          <w:tcPr>
            <w:tcW w:w="0" w:type="auto"/>
            <w:vMerge/>
            <w:tcBorders>
              <w:top w:val="nil"/>
            </w:tcBorders>
            <w:tcMar>
              <w:top w:w="50" w:type="dxa"/>
              <w:left w:w="100" w:type="dxa"/>
            </w:tcMar>
          </w:tcPr>
          <w:p w:rsidR="00050F6C" w:rsidRDefault="00050F6C"/>
        </w:tc>
        <w:tc>
          <w:tcPr>
            <w:tcW w:w="1028" w:type="dxa"/>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Всего</w:t>
            </w:r>
            <w:proofErr w:type="spellEnd"/>
          </w:p>
          <w:p w:rsidR="00050F6C" w:rsidRDefault="00050F6C">
            <w:pPr>
              <w:spacing w:after="0"/>
              <w:ind w:left="135"/>
            </w:pPr>
          </w:p>
        </w:tc>
        <w:tc>
          <w:tcPr>
            <w:tcW w:w="1759" w:type="dxa"/>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Контрольныеработы</w:t>
            </w:r>
            <w:proofErr w:type="spellEnd"/>
          </w:p>
          <w:p w:rsidR="00050F6C" w:rsidRDefault="00050F6C">
            <w:pPr>
              <w:spacing w:after="0"/>
              <w:ind w:left="135"/>
            </w:pPr>
          </w:p>
        </w:tc>
        <w:tc>
          <w:tcPr>
            <w:tcW w:w="1841" w:type="dxa"/>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Практическиеработы</w:t>
            </w:r>
            <w:proofErr w:type="spellEnd"/>
          </w:p>
          <w:p w:rsidR="00050F6C" w:rsidRDefault="00050F6C">
            <w:pPr>
              <w:spacing w:after="0"/>
              <w:ind w:left="135"/>
            </w:pPr>
          </w:p>
        </w:tc>
        <w:tc>
          <w:tcPr>
            <w:tcW w:w="0" w:type="auto"/>
            <w:vMerge/>
            <w:tcBorders>
              <w:top w:val="nil"/>
            </w:tcBorders>
            <w:tcMar>
              <w:top w:w="50" w:type="dxa"/>
              <w:left w:w="100" w:type="dxa"/>
            </w:tcMar>
          </w:tcPr>
          <w:p w:rsidR="00050F6C" w:rsidRDefault="00050F6C"/>
        </w:tc>
      </w:tr>
      <w:tr w:rsidR="00050F6C" w:rsidRPr="001B6D97">
        <w:trPr>
          <w:trHeight w:val="144"/>
          <w:tblCellSpacing w:w="20" w:type="nil"/>
        </w:trPr>
        <w:tc>
          <w:tcPr>
            <w:tcW w:w="0" w:type="auto"/>
            <w:gridSpan w:val="6"/>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b/>
                <w:color w:val="000000"/>
                <w:sz w:val="24"/>
                <w:lang w:val="ru-RU"/>
              </w:rPr>
              <w:t>Раздел 1.Теоретические основы органической химии</w:t>
            </w:r>
          </w:p>
        </w:tc>
      </w:tr>
      <w:tr w:rsidR="00050F6C">
        <w:trPr>
          <w:trHeight w:val="144"/>
          <w:tblCellSpacing w:w="20" w:type="nil"/>
        </w:trPr>
        <w:tc>
          <w:tcPr>
            <w:tcW w:w="529" w:type="dxa"/>
            <w:tcMar>
              <w:top w:w="50" w:type="dxa"/>
              <w:left w:w="100" w:type="dxa"/>
            </w:tcMar>
            <w:vAlign w:val="center"/>
          </w:tcPr>
          <w:p w:rsidR="00050F6C" w:rsidRDefault="001C75D7">
            <w:pPr>
              <w:spacing w:after="0"/>
            </w:pPr>
            <w:r>
              <w:rPr>
                <w:rFonts w:ascii="Times New Roman" w:hAnsi="Times New Roman"/>
                <w:color w:val="000000"/>
                <w:sz w:val="24"/>
              </w:rPr>
              <w:t>1.1</w:t>
            </w:r>
          </w:p>
        </w:tc>
        <w:tc>
          <w:tcPr>
            <w:tcW w:w="2464"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102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3 </w:t>
            </w:r>
          </w:p>
        </w:tc>
        <w:tc>
          <w:tcPr>
            <w:tcW w:w="1759" w:type="dxa"/>
            <w:tcMar>
              <w:top w:w="50" w:type="dxa"/>
              <w:left w:w="100" w:type="dxa"/>
            </w:tcMar>
            <w:vAlign w:val="center"/>
          </w:tcPr>
          <w:p w:rsidR="00050F6C" w:rsidRDefault="00050F6C">
            <w:pPr>
              <w:spacing w:after="0"/>
              <w:ind w:left="135"/>
              <w:jc w:val="center"/>
            </w:pPr>
          </w:p>
        </w:tc>
        <w:tc>
          <w:tcPr>
            <w:tcW w:w="1841" w:type="dxa"/>
            <w:tcMar>
              <w:top w:w="50" w:type="dxa"/>
              <w:left w:w="100" w:type="dxa"/>
            </w:tcMar>
            <w:vAlign w:val="center"/>
          </w:tcPr>
          <w:p w:rsidR="00050F6C" w:rsidRDefault="00050F6C">
            <w:pPr>
              <w:spacing w:after="0"/>
              <w:ind w:left="135"/>
              <w:jc w:val="center"/>
            </w:pPr>
          </w:p>
        </w:tc>
        <w:tc>
          <w:tcPr>
            <w:tcW w:w="2789" w:type="dxa"/>
            <w:tcMar>
              <w:top w:w="50" w:type="dxa"/>
              <w:left w:w="100" w:type="dxa"/>
            </w:tcMar>
            <w:vAlign w:val="center"/>
          </w:tcPr>
          <w:p w:rsidR="00050F6C" w:rsidRDefault="00050F6C">
            <w:pPr>
              <w:spacing w:after="0"/>
              <w:ind w:left="135"/>
            </w:pPr>
          </w:p>
        </w:tc>
      </w:tr>
      <w:tr w:rsidR="00050F6C">
        <w:trPr>
          <w:trHeight w:val="144"/>
          <w:tblCellSpacing w:w="20" w:type="nil"/>
        </w:trPr>
        <w:tc>
          <w:tcPr>
            <w:tcW w:w="0" w:type="auto"/>
            <w:gridSpan w:val="2"/>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t>Итогопоразделу</w:t>
            </w:r>
            <w:proofErr w:type="spellEnd"/>
          </w:p>
        </w:tc>
        <w:tc>
          <w:tcPr>
            <w:tcW w:w="1615"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50F6C" w:rsidRDefault="00050F6C"/>
        </w:tc>
      </w:tr>
      <w:tr w:rsidR="00050F6C">
        <w:trPr>
          <w:trHeight w:val="144"/>
          <w:tblCellSpacing w:w="20" w:type="nil"/>
        </w:trPr>
        <w:tc>
          <w:tcPr>
            <w:tcW w:w="0" w:type="auto"/>
            <w:gridSpan w:val="6"/>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2.Углеводороды</w:t>
            </w:r>
          </w:p>
        </w:tc>
      </w:tr>
      <w:tr w:rsidR="00050F6C">
        <w:trPr>
          <w:trHeight w:val="144"/>
          <w:tblCellSpacing w:w="20" w:type="nil"/>
        </w:trPr>
        <w:tc>
          <w:tcPr>
            <w:tcW w:w="529" w:type="dxa"/>
            <w:tcMar>
              <w:top w:w="50" w:type="dxa"/>
              <w:left w:w="100" w:type="dxa"/>
            </w:tcMar>
            <w:vAlign w:val="center"/>
          </w:tcPr>
          <w:p w:rsidR="00050F6C" w:rsidRDefault="001C75D7">
            <w:pPr>
              <w:spacing w:after="0"/>
            </w:pPr>
            <w:r>
              <w:rPr>
                <w:rFonts w:ascii="Times New Roman" w:hAnsi="Times New Roman"/>
                <w:color w:val="000000"/>
                <w:sz w:val="24"/>
              </w:rPr>
              <w:t>2.1</w:t>
            </w:r>
          </w:p>
        </w:tc>
        <w:tc>
          <w:tcPr>
            <w:tcW w:w="2464" w:type="dxa"/>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t>Предельныеуглеводороды</w:t>
            </w:r>
            <w:proofErr w:type="spellEnd"/>
            <w:r>
              <w:rPr>
                <w:rFonts w:ascii="Times New Roman" w:hAnsi="Times New Roman"/>
                <w:color w:val="000000"/>
                <w:sz w:val="24"/>
              </w:rPr>
              <w:t xml:space="preserve"> — </w:t>
            </w:r>
            <w:proofErr w:type="spellStart"/>
            <w:r>
              <w:rPr>
                <w:rFonts w:ascii="Times New Roman" w:hAnsi="Times New Roman"/>
                <w:color w:val="000000"/>
                <w:sz w:val="24"/>
              </w:rPr>
              <w:t>алканы</w:t>
            </w:r>
            <w:proofErr w:type="spellEnd"/>
          </w:p>
        </w:tc>
        <w:tc>
          <w:tcPr>
            <w:tcW w:w="102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050F6C" w:rsidRDefault="00050F6C">
            <w:pPr>
              <w:spacing w:after="0"/>
              <w:ind w:left="135"/>
              <w:jc w:val="center"/>
            </w:pPr>
          </w:p>
        </w:tc>
        <w:tc>
          <w:tcPr>
            <w:tcW w:w="1841" w:type="dxa"/>
            <w:tcMar>
              <w:top w:w="50" w:type="dxa"/>
              <w:left w:w="100" w:type="dxa"/>
            </w:tcMar>
            <w:vAlign w:val="center"/>
          </w:tcPr>
          <w:p w:rsidR="00050F6C" w:rsidRDefault="00050F6C">
            <w:pPr>
              <w:spacing w:after="0"/>
              <w:ind w:left="135"/>
              <w:jc w:val="center"/>
            </w:pPr>
          </w:p>
        </w:tc>
        <w:tc>
          <w:tcPr>
            <w:tcW w:w="2789" w:type="dxa"/>
            <w:tcMar>
              <w:top w:w="50" w:type="dxa"/>
              <w:left w:w="100" w:type="dxa"/>
            </w:tcMar>
            <w:vAlign w:val="center"/>
          </w:tcPr>
          <w:p w:rsidR="00050F6C" w:rsidRDefault="00050F6C">
            <w:pPr>
              <w:spacing w:after="0"/>
              <w:ind w:left="135"/>
            </w:pPr>
          </w:p>
        </w:tc>
      </w:tr>
      <w:tr w:rsidR="00050F6C">
        <w:trPr>
          <w:trHeight w:val="144"/>
          <w:tblCellSpacing w:w="20" w:type="nil"/>
        </w:trPr>
        <w:tc>
          <w:tcPr>
            <w:tcW w:w="529" w:type="dxa"/>
            <w:tcMar>
              <w:top w:w="50" w:type="dxa"/>
              <w:left w:w="100" w:type="dxa"/>
            </w:tcMar>
            <w:vAlign w:val="center"/>
          </w:tcPr>
          <w:p w:rsidR="00050F6C" w:rsidRDefault="001C75D7">
            <w:pPr>
              <w:spacing w:after="0"/>
            </w:pPr>
            <w:r>
              <w:rPr>
                <w:rFonts w:ascii="Times New Roman" w:hAnsi="Times New Roman"/>
                <w:color w:val="000000"/>
                <w:sz w:val="24"/>
              </w:rPr>
              <w:t>2.2</w:t>
            </w:r>
          </w:p>
        </w:tc>
        <w:tc>
          <w:tcPr>
            <w:tcW w:w="2464"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 xml:space="preserve">Непредельные углеводороды: </w:t>
            </w:r>
            <w:proofErr w:type="spellStart"/>
            <w:r w:rsidRPr="00262F20">
              <w:rPr>
                <w:rFonts w:ascii="Times New Roman" w:hAnsi="Times New Roman"/>
                <w:color w:val="000000"/>
                <w:sz w:val="24"/>
                <w:lang w:val="ru-RU"/>
              </w:rPr>
              <w:t>алкены</w:t>
            </w:r>
            <w:proofErr w:type="spellEnd"/>
            <w:r w:rsidRPr="00262F20">
              <w:rPr>
                <w:rFonts w:ascii="Times New Roman" w:hAnsi="Times New Roman"/>
                <w:color w:val="000000"/>
                <w:sz w:val="24"/>
                <w:lang w:val="ru-RU"/>
              </w:rPr>
              <w:t xml:space="preserve">, </w:t>
            </w:r>
            <w:proofErr w:type="spellStart"/>
            <w:r w:rsidRPr="00262F20">
              <w:rPr>
                <w:rFonts w:ascii="Times New Roman" w:hAnsi="Times New Roman"/>
                <w:color w:val="000000"/>
                <w:sz w:val="24"/>
                <w:lang w:val="ru-RU"/>
              </w:rPr>
              <w:t>алкадиены</w:t>
            </w:r>
            <w:proofErr w:type="spellEnd"/>
            <w:r w:rsidRPr="00262F20">
              <w:rPr>
                <w:rFonts w:ascii="Times New Roman" w:hAnsi="Times New Roman"/>
                <w:color w:val="000000"/>
                <w:sz w:val="24"/>
                <w:lang w:val="ru-RU"/>
              </w:rPr>
              <w:t xml:space="preserve">, </w:t>
            </w:r>
            <w:proofErr w:type="spellStart"/>
            <w:r w:rsidRPr="00262F20">
              <w:rPr>
                <w:rFonts w:ascii="Times New Roman" w:hAnsi="Times New Roman"/>
                <w:color w:val="000000"/>
                <w:sz w:val="24"/>
                <w:lang w:val="ru-RU"/>
              </w:rPr>
              <w:t>алкины</w:t>
            </w:r>
            <w:proofErr w:type="spellEnd"/>
          </w:p>
        </w:tc>
        <w:tc>
          <w:tcPr>
            <w:tcW w:w="102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6 </w:t>
            </w:r>
          </w:p>
        </w:tc>
        <w:tc>
          <w:tcPr>
            <w:tcW w:w="1759" w:type="dxa"/>
            <w:tcMar>
              <w:top w:w="50" w:type="dxa"/>
              <w:left w:w="100" w:type="dxa"/>
            </w:tcMar>
            <w:vAlign w:val="center"/>
          </w:tcPr>
          <w:p w:rsidR="00050F6C" w:rsidRDefault="00050F6C">
            <w:pPr>
              <w:spacing w:after="0"/>
              <w:ind w:left="135"/>
              <w:jc w:val="center"/>
            </w:pPr>
          </w:p>
        </w:tc>
        <w:tc>
          <w:tcPr>
            <w:tcW w:w="1841"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050F6C" w:rsidRDefault="00050F6C">
            <w:pPr>
              <w:spacing w:after="0"/>
              <w:ind w:left="135"/>
            </w:pPr>
          </w:p>
        </w:tc>
      </w:tr>
      <w:tr w:rsidR="00050F6C">
        <w:trPr>
          <w:trHeight w:val="144"/>
          <w:tblCellSpacing w:w="20" w:type="nil"/>
        </w:trPr>
        <w:tc>
          <w:tcPr>
            <w:tcW w:w="529" w:type="dxa"/>
            <w:tcMar>
              <w:top w:w="50" w:type="dxa"/>
              <w:left w:w="100" w:type="dxa"/>
            </w:tcMar>
            <w:vAlign w:val="center"/>
          </w:tcPr>
          <w:p w:rsidR="00050F6C" w:rsidRDefault="001C75D7">
            <w:pPr>
              <w:spacing w:after="0"/>
            </w:pPr>
            <w:r>
              <w:rPr>
                <w:rFonts w:ascii="Times New Roman" w:hAnsi="Times New Roman"/>
                <w:color w:val="000000"/>
                <w:sz w:val="24"/>
              </w:rPr>
              <w:t>2.3</w:t>
            </w:r>
          </w:p>
        </w:tc>
        <w:tc>
          <w:tcPr>
            <w:tcW w:w="2464" w:type="dxa"/>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t>Ароматическиеуглеводороды</w:t>
            </w:r>
            <w:proofErr w:type="spellEnd"/>
          </w:p>
        </w:tc>
        <w:tc>
          <w:tcPr>
            <w:tcW w:w="102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050F6C" w:rsidRDefault="00050F6C">
            <w:pPr>
              <w:spacing w:after="0"/>
              <w:ind w:left="135"/>
              <w:jc w:val="center"/>
            </w:pPr>
          </w:p>
        </w:tc>
        <w:tc>
          <w:tcPr>
            <w:tcW w:w="1841" w:type="dxa"/>
            <w:tcMar>
              <w:top w:w="50" w:type="dxa"/>
              <w:left w:w="100" w:type="dxa"/>
            </w:tcMar>
            <w:vAlign w:val="center"/>
          </w:tcPr>
          <w:p w:rsidR="00050F6C" w:rsidRDefault="00050F6C">
            <w:pPr>
              <w:spacing w:after="0"/>
              <w:ind w:left="135"/>
              <w:jc w:val="center"/>
            </w:pPr>
          </w:p>
        </w:tc>
        <w:tc>
          <w:tcPr>
            <w:tcW w:w="2789" w:type="dxa"/>
            <w:tcMar>
              <w:top w:w="50" w:type="dxa"/>
              <w:left w:w="100" w:type="dxa"/>
            </w:tcMar>
            <w:vAlign w:val="center"/>
          </w:tcPr>
          <w:p w:rsidR="00050F6C" w:rsidRDefault="00050F6C">
            <w:pPr>
              <w:spacing w:after="0"/>
              <w:ind w:left="135"/>
            </w:pPr>
          </w:p>
        </w:tc>
      </w:tr>
      <w:tr w:rsidR="00050F6C">
        <w:trPr>
          <w:trHeight w:val="144"/>
          <w:tblCellSpacing w:w="20" w:type="nil"/>
        </w:trPr>
        <w:tc>
          <w:tcPr>
            <w:tcW w:w="529" w:type="dxa"/>
            <w:tcMar>
              <w:top w:w="50" w:type="dxa"/>
              <w:left w:w="100" w:type="dxa"/>
            </w:tcMar>
            <w:vAlign w:val="center"/>
          </w:tcPr>
          <w:p w:rsidR="00050F6C" w:rsidRDefault="001C75D7">
            <w:pPr>
              <w:spacing w:after="0"/>
            </w:pPr>
            <w:r>
              <w:rPr>
                <w:rFonts w:ascii="Times New Roman" w:hAnsi="Times New Roman"/>
                <w:color w:val="000000"/>
                <w:sz w:val="24"/>
              </w:rPr>
              <w:t>2.4</w:t>
            </w:r>
          </w:p>
        </w:tc>
        <w:tc>
          <w:tcPr>
            <w:tcW w:w="2464"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Природные источники углеводородов и их переработка</w:t>
            </w:r>
          </w:p>
        </w:tc>
        <w:tc>
          <w:tcPr>
            <w:tcW w:w="102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3 </w:t>
            </w:r>
          </w:p>
        </w:tc>
        <w:tc>
          <w:tcPr>
            <w:tcW w:w="1759"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0F6C" w:rsidRDefault="00050F6C">
            <w:pPr>
              <w:spacing w:after="0"/>
              <w:ind w:left="135"/>
              <w:jc w:val="center"/>
            </w:pPr>
          </w:p>
        </w:tc>
        <w:tc>
          <w:tcPr>
            <w:tcW w:w="2789" w:type="dxa"/>
            <w:tcMar>
              <w:top w:w="50" w:type="dxa"/>
              <w:left w:w="100" w:type="dxa"/>
            </w:tcMar>
            <w:vAlign w:val="center"/>
          </w:tcPr>
          <w:p w:rsidR="00050F6C" w:rsidRDefault="00050F6C">
            <w:pPr>
              <w:spacing w:after="0"/>
              <w:ind w:left="135"/>
            </w:pPr>
          </w:p>
        </w:tc>
      </w:tr>
      <w:tr w:rsidR="00050F6C">
        <w:trPr>
          <w:trHeight w:val="144"/>
          <w:tblCellSpacing w:w="20" w:type="nil"/>
        </w:trPr>
        <w:tc>
          <w:tcPr>
            <w:tcW w:w="0" w:type="auto"/>
            <w:gridSpan w:val="2"/>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t>Итогопоразделу</w:t>
            </w:r>
            <w:proofErr w:type="spellEnd"/>
          </w:p>
        </w:tc>
        <w:tc>
          <w:tcPr>
            <w:tcW w:w="1615"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050F6C" w:rsidRDefault="00050F6C"/>
        </w:tc>
      </w:tr>
      <w:tr w:rsidR="00050F6C">
        <w:trPr>
          <w:trHeight w:val="144"/>
          <w:tblCellSpacing w:w="20" w:type="nil"/>
        </w:trPr>
        <w:tc>
          <w:tcPr>
            <w:tcW w:w="0" w:type="auto"/>
            <w:gridSpan w:val="6"/>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3.Кислородсодержащиеорганическиесоединения</w:t>
            </w:r>
          </w:p>
        </w:tc>
      </w:tr>
      <w:tr w:rsidR="00050F6C">
        <w:trPr>
          <w:trHeight w:val="144"/>
          <w:tblCellSpacing w:w="20" w:type="nil"/>
        </w:trPr>
        <w:tc>
          <w:tcPr>
            <w:tcW w:w="529" w:type="dxa"/>
            <w:tcMar>
              <w:top w:w="50" w:type="dxa"/>
              <w:left w:w="100" w:type="dxa"/>
            </w:tcMar>
            <w:vAlign w:val="center"/>
          </w:tcPr>
          <w:p w:rsidR="00050F6C" w:rsidRDefault="001C75D7">
            <w:pPr>
              <w:spacing w:after="0"/>
            </w:pPr>
            <w:r>
              <w:rPr>
                <w:rFonts w:ascii="Times New Roman" w:hAnsi="Times New Roman"/>
                <w:color w:val="000000"/>
                <w:sz w:val="24"/>
              </w:rPr>
              <w:t>3.1</w:t>
            </w:r>
          </w:p>
        </w:tc>
        <w:tc>
          <w:tcPr>
            <w:tcW w:w="2464" w:type="dxa"/>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t>Спирты</w:t>
            </w:r>
            <w:proofErr w:type="spellEnd"/>
            <w:r>
              <w:rPr>
                <w:rFonts w:ascii="Times New Roman" w:hAnsi="Times New Roman"/>
                <w:color w:val="000000"/>
                <w:sz w:val="24"/>
              </w:rPr>
              <w:t xml:space="preserve">. </w:t>
            </w:r>
            <w:proofErr w:type="spellStart"/>
            <w:r>
              <w:rPr>
                <w:rFonts w:ascii="Times New Roman" w:hAnsi="Times New Roman"/>
                <w:color w:val="000000"/>
                <w:sz w:val="24"/>
              </w:rPr>
              <w:t>Фенол</w:t>
            </w:r>
            <w:proofErr w:type="spellEnd"/>
          </w:p>
        </w:tc>
        <w:tc>
          <w:tcPr>
            <w:tcW w:w="102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050F6C" w:rsidRDefault="00050F6C">
            <w:pPr>
              <w:spacing w:after="0"/>
              <w:ind w:left="135"/>
              <w:jc w:val="center"/>
            </w:pPr>
          </w:p>
        </w:tc>
        <w:tc>
          <w:tcPr>
            <w:tcW w:w="1841" w:type="dxa"/>
            <w:tcMar>
              <w:top w:w="50" w:type="dxa"/>
              <w:left w:w="100" w:type="dxa"/>
            </w:tcMar>
            <w:vAlign w:val="center"/>
          </w:tcPr>
          <w:p w:rsidR="00050F6C" w:rsidRDefault="00050F6C">
            <w:pPr>
              <w:spacing w:after="0"/>
              <w:ind w:left="135"/>
              <w:jc w:val="center"/>
            </w:pPr>
          </w:p>
        </w:tc>
        <w:tc>
          <w:tcPr>
            <w:tcW w:w="2789" w:type="dxa"/>
            <w:tcMar>
              <w:top w:w="50" w:type="dxa"/>
              <w:left w:w="100" w:type="dxa"/>
            </w:tcMar>
            <w:vAlign w:val="center"/>
          </w:tcPr>
          <w:p w:rsidR="00050F6C" w:rsidRDefault="00050F6C">
            <w:pPr>
              <w:spacing w:after="0"/>
              <w:ind w:left="135"/>
            </w:pPr>
          </w:p>
        </w:tc>
      </w:tr>
      <w:tr w:rsidR="00050F6C">
        <w:trPr>
          <w:trHeight w:val="144"/>
          <w:tblCellSpacing w:w="20" w:type="nil"/>
        </w:trPr>
        <w:tc>
          <w:tcPr>
            <w:tcW w:w="529" w:type="dxa"/>
            <w:tcMar>
              <w:top w:w="50" w:type="dxa"/>
              <w:left w:w="100" w:type="dxa"/>
            </w:tcMar>
            <w:vAlign w:val="center"/>
          </w:tcPr>
          <w:p w:rsidR="00050F6C" w:rsidRDefault="001C75D7">
            <w:pPr>
              <w:spacing w:after="0"/>
            </w:pPr>
            <w:r>
              <w:rPr>
                <w:rFonts w:ascii="Times New Roman" w:hAnsi="Times New Roman"/>
                <w:color w:val="000000"/>
                <w:sz w:val="24"/>
              </w:rPr>
              <w:t>3.2</w:t>
            </w:r>
          </w:p>
        </w:tc>
        <w:tc>
          <w:tcPr>
            <w:tcW w:w="2464"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Альдегиды. Карбоновые кислоты. Сложные эфиры</w:t>
            </w:r>
          </w:p>
        </w:tc>
        <w:tc>
          <w:tcPr>
            <w:tcW w:w="102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7 </w:t>
            </w:r>
          </w:p>
        </w:tc>
        <w:tc>
          <w:tcPr>
            <w:tcW w:w="1759" w:type="dxa"/>
            <w:tcMar>
              <w:top w:w="50" w:type="dxa"/>
              <w:left w:w="100" w:type="dxa"/>
            </w:tcMar>
            <w:vAlign w:val="center"/>
          </w:tcPr>
          <w:p w:rsidR="00050F6C" w:rsidRDefault="00050F6C">
            <w:pPr>
              <w:spacing w:after="0"/>
              <w:ind w:left="135"/>
              <w:jc w:val="center"/>
            </w:pPr>
          </w:p>
        </w:tc>
        <w:tc>
          <w:tcPr>
            <w:tcW w:w="1841"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050F6C" w:rsidRDefault="00050F6C">
            <w:pPr>
              <w:spacing w:after="0"/>
              <w:ind w:left="135"/>
            </w:pPr>
          </w:p>
        </w:tc>
      </w:tr>
      <w:tr w:rsidR="00050F6C">
        <w:trPr>
          <w:trHeight w:val="144"/>
          <w:tblCellSpacing w:w="20" w:type="nil"/>
        </w:trPr>
        <w:tc>
          <w:tcPr>
            <w:tcW w:w="529" w:type="dxa"/>
            <w:tcMar>
              <w:top w:w="50" w:type="dxa"/>
              <w:left w:w="100" w:type="dxa"/>
            </w:tcMar>
            <w:vAlign w:val="center"/>
          </w:tcPr>
          <w:p w:rsidR="00050F6C" w:rsidRDefault="001C75D7">
            <w:pPr>
              <w:spacing w:after="0"/>
            </w:pPr>
            <w:r>
              <w:rPr>
                <w:rFonts w:ascii="Times New Roman" w:hAnsi="Times New Roman"/>
                <w:color w:val="000000"/>
                <w:sz w:val="24"/>
              </w:rPr>
              <w:t>3.3</w:t>
            </w:r>
          </w:p>
        </w:tc>
        <w:tc>
          <w:tcPr>
            <w:tcW w:w="2464" w:type="dxa"/>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t>Углеводы</w:t>
            </w:r>
            <w:proofErr w:type="spellEnd"/>
          </w:p>
        </w:tc>
        <w:tc>
          <w:tcPr>
            <w:tcW w:w="102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0F6C" w:rsidRDefault="00050F6C">
            <w:pPr>
              <w:spacing w:after="0"/>
              <w:ind w:left="135"/>
              <w:jc w:val="center"/>
            </w:pPr>
          </w:p>
        </w:tc>
        <w:tc>
          <w:tcPr>
            <w:tcW w:w="2789" w:type="dxa"/>
            <w:tcMar>
              <w:top w:w="50" w:type="dxa"/>
              <w:left w:w="100" w:type="dxa"/>
            </w:tcMar>
            <w:vAlign w:val="center"/>
          </w:tcPr>
          <w:p w:rsidR="00050F6C" w:rsidRDefault="00050F6C">
            <w:pPr>
              <w:spacing w:after="0"/>
              <w:ind w:left="135"/>
            </w:pPr>
          </w:p>
        </w:tc>
      </w:tr>
      <w:tr w:rsidR="00050F6C">
        <w:trPr>
          <w:trHeight w:val="144"/>
          <w:tblCellSpacing w:w="20" w:type="nil"/>
        </w:trPr>
        <w:tc>
          <w:tcPr>
            <w:tcW w:w="0" w:type="auto"/>
            <w:gridSpan w:val="2"/>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lastRenderedPageBreak/>
              <w:t>Итогопоразделу</w:t>
            </w:r>
            <w:proofErr w:type="spellEnd"/>
          </w:p>
        </w:tc>
        <w:tc>
          <w:tcPr>
            <w:tcW w:w="1615"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050F6C" w:rsidRDefault="00050F6C"/>
        </w:tc>
      </w:tr>
      <w:tr w:rsidR="00050F6C">
        <w:trPr>
          <w:trHeight w:val="144"/>
          <w:tblCellSpacing w:w="20" w:type="nil"/>
        </w:trPr>
        <w:tc>
          <w:tcPr>
            <w:tcW w:w="0" w:type="auto"/>
            <w:gridSpan w:val="6"/>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4.Азотсодержащиеорганическиесоединения</w:t>
            </w:r>
          </w:p>
        </w:tc>
      </w:tr>
      <w:tr w:rsidR="00050F6C">
        <w:trPr>
          <w:trHeight w:val="144"/>
          <w:tblCellSpacing w:w="20" w:type="nil"/>
        </w:trPr>
        <w:tc>
          <w:tcPr>
            <w:tcW w:w="529" w:type="dxa"/>
            <w:tcMar>
              <w:top w:w="50" w:type="dxa"/>
              <w:left w:w="100" w:type="dxa"/>
            </w:tcMar>
            <w:vAlign w:val="center"/>
          </w:tcPr>
          <w:p w:rsidR="00050F6C" w:rsidRDefault="001C75D7">
            <w:pPr>
              <w:spacing w:after="0"/>
            </w:pPr>
            <w:r>
              <w:rPr>
                <w:rFonts w:ascii="Times New Roman" w:hAnsi="Times New Roman"/>
                <w:color w:val="000000"/>
                <w:sz w:val="24"/>
              </w:rPr>
              <w:t>4.1</w:t>
            </w:r>
          </w:p>
        </w:tc>
        <w:tc>
          <w:tcPr>
            <w:tcW w:w="2464" w:type="dxa"/>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Аминокислоты</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Белки</w:t>
            </w:r>
            <w:proofErr w:type="spellEnd"/>
          </w:p>
        </w:tc>
        <w:tc>
          <w:tcPr>
            <w:tcW w:w="102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050F6C" w:rsidRDefault="00050F6C">
            <w:pPr>
              <w:spacing w:after="0"/>
              <w:ind w:left="135"/>
              <w:jc w:val="center"/>
            </w:pPr>
          </w:p>
        </w:tc>
        <w:tc>
          <w:tcPr>
            <w:tcW w:w="1841" w:type="dxa"/>
            <w:tcMar>
              <w:top w:w="50" w:type="dxa"/>
              <w:left w:w="100" w:type="dxa"/>
            </w:tcMar>
            <w:vAlign w:val="center"/>
          </w:tcPr>
          <w:p w:rsidR="00050F6C" w:rsidRDefault="00050F6C">
            <w:pPr>
              <w:spacing w:after="0"/>
              <w:ind w:left="135"/>
              <w:jc w:val="center"/>
            </w:pPr>
          </w:p>
        </w:tc>
        <w:tc>
          <w:tcPr>
            <w:tcW w:w="2789" w:type="dxa"/>
            <w:tcMar>
              <w:top w:w="50" w:type="dxa"/>
              <w:left w:w="100" w:type="dxa"/>
            </w:tcMar>
            <w:vAlign w:val="center"/>
          </w:tcPr>
          <w:p w:rsidR="00050F6C" w:rsidRDefault="00050F6C">
            <w:pPr>
              <w:spacing w:after="0"/>
              <w:ind w:left="135"/>
            </w:pPr>
          </w:p>
        </w:tc>
      </w:tr>
      <w:tr w:rsidR="00050F6C">
        <w:trPr>
          <w:trHeight w:val="144"/>
          <w:tblCellSpacing w:w="20" w:type="nil"/>
        </w:trPr>
        <w:tc>
          <w:tcPr>
            <w:tcW w:w="0" w:type="auto"/>
            <w:gridSpan w:val="2"/>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t>Итогопоразделу</w:t>
            </w:r>
            <w:proofErr w:type="spellEnd"/>
          </w:p>
        </w:tc>
        <w:tc>
          <w:tcPr>
            <w:tcW w:w="1615"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50F6C" w:rsidRDefault="00050F6C"/>
        </w:tc>
      </w:tr>
      <w:tr w:rsidR="00050F6C">
        <w:trPr>
          <w:trHeight w:val="144"/>
          <w:tblCellSpacing w:w="20" w:type="nil"/>
        </w:trPr>
        <w:tc>
          <w:tcPr>
            <w:tcW w:w="0" w:type="auto"/>
            <w:gridSpan w:val="6"/>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5.Высокомолекулярныесоединения</w:t>
            </w:r>
          </w:p>
        </w:tc>
      </w:tr>
      <w:tr w:rsidR="00050F6C">
        <w:trPr>
          <w:trHeight w:val="144"/>
          <w:tblCellSpacing w:w="20" w:type="nil"/>
        </w:trPr>
        <w:tc>
          <w:tcPr>
            <w:tcW w:w="529" w:type="dxa"/>
            <w:tcMar>
              <w:top w:w="50" w:type="dxa"/>
              <w:left w:w="100" w:type="dxa"/>
            </w:tcMar>
            <w:vAlign w:val="center"/>
          </w:tcPr>
          <w:p w:rsidR="00050F6C" w:rsidRDefault="001C75D7">
            <w:pPr>
              <w:spacing w:after="0"/>
            </w:pPr>
            <w:r>
              <w:rPr>
                <w:rFonts w:ascii="Times New Roman" w:hAnsi="Times New Roman"/>
                <w:color w:val="000000"/>
                <w:sz w:val="24"/>
              </w:rPr>
              <w:t>5.1</w:t>
            </w:r>
          </w:p>
        </w:tc>
        <w:tc>
          <w:tcPr>
            <w:tcW w:w="2464" w:type="dxa"/>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102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050F6C" w:rsidRDefault="00050F6C">
            <w:pPr>
              <w:spacing w:after="0"/>
              <w:ind w:left="135"/>
              <w:jc w:val="center"/>
            </w:pPr>
          </w:p>
        </w:tc>
        <w:tc>
          <w:tcPr>
            <w:tcW w:w="1841" w:type="dxa"/>
            <w:tcMar>
              <w:top w:w="50" w:type="dxa"/>
              <w:left w:w="100" w:type="dxa"/>
            </w:tcMar>
            <w:vAlign w:val="center"/>
          </w:tcPr>
          <w:p w:rsidR="00050F6C" w:rsidRDefault="00050F6C">
            <w:pPr>
              <w:spacing w:after="0"/>
              <w:ind w:left="135"/>
              <w:jc w:val="center"/>
            </w:pPr>
          </w:p>
        </w:tc>
        <w:tc>
          <w:tcPr>
            <w:tcW w:w="2789" w:type="dxa"/>
            <w:tcMar>
              <w:top w:w="50" w:type="dxa"/>
              <w:left w:w="100" w:type="dxa"/>
            </w:tcMar>
            <w:vAlign w:val="center"/>
          </w:tcPr>
          <w:p w:rsidR="00050F6C" w:rsidRDefault="00050F6C">
            <w:pPr>
              <w:spacing w:after="0"/>
              <w:ind w:left="135"/>
            </w:pPr>
          </w:p>
        </w:tc>
      </w:tr>
      <w:tr w:rsidR="00050F6C">
        <w:trPr>
          <w:trHeight w:val="144"/>
          <w:tblCellSpacing w:w="20" w:type="nil"/>
        </w:trPr>
        <w:tc>
          <w:tcPr>
            <w:tcW w:w="0" w:type="auto"/>
            <w:gridSpan w:val="2"/>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t>Итогопоразделу</w:t>
            </w:r>
            <w:proofErr w:type="spellEnd"/>
          </w:p>
        </w:tc>
        <w:tc>
          <w:tcPr>
            <w:tcW w:w="1615"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050F6C" w:rsidRDefault="00050F6C"/>
        </w:tc>
      </w:tr>
      <w:tr w:rsidR="00050F6C">
        <w:trPr>
          <w:trHeight w:val="144"/>
          <w:tblCellSpacing w:w="20" w:type="nil"/>
        </w:trPr>
        <w:tc>
          <w:tcPr>
            <w:tcW w:w="0" w:type="auto"/>
            <w:gridSpan w:val="2"/>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34 </w:t>
            </w:r>
          </w:p>
        </w:tc>
        <w:tc>
          <w:tcPr>
            <w:tcW w:w="1759"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rsidR="00050F6C" w:rsidRDefault="00050F6C"/>
        </w:tc>
      </w:tr>
    </w:tbl>
    <w:p w:rsidR="00050F6C" w:rsidRDefault="00050F6C">
      <w:pPr>
        <w:sectPr w:rsidR="00050F6C">
          <w:pgSz w:w="16383" w:h="11906" w:orient="landscape"/>
          <w:pgMar w:top="1134" w:right="850" w:bottom="1134" w:left="1701" w:header="720" w:footer="720" w:gutter="0"/>
          <w:cols w:space="720"/>
        </w:sectPr>
      </w:pPr>
    </w:p>
    <w:p w:rsidR="00050F6C" w:rsidRDefault="001C75D7">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38"/>
        <w:gridCol w:w="3552"/>
        <w:gridCol w:w="1187"/>
        <w:gridCol w:w="2640"/>
        <w:gridCol w:w="2708"/>
        <w:gridCol w:w="3115"/>
      </w:tblGrid>
      <w:tr w:rsidR="00050F6C">
        <w:trPr>
          <w:trHeight w:val="144"/>
          <w:tblCellSpacing w:w="20" w:type="nil"/>
        </w:trPr>
        <w:tc>
          <w:tcPr>
            <w:tcW w:w="520" w:type="dxa"/>
            <w:vMerge w:val="restart"/>
            <w:tcMar>
              <w:top w:w="50" w:type="dxa"/>
              <w:left w:w="100" w:type="dxa"/>
            </w:tcMar>
            <w:vAlign w:val="center"/>
          </w:tcPr>
          <w:p w:rsidR="00050F6C" w:rsidRDefault="001C75D7">
            <w:pPr>
              <w:spacing w:after="0"/>
              <w:ind w:left="135"/>
            </w:pPr>
            <w:r>
              <w:rPr>
                <w:rFonts w:ascii="Times New Roman" w:hAnsi="Times New Roman"/>
                <w:b/>
                <w:color w:val="000000"/>
                <w:sz w:val="24"/>
              </w:rPr>
              <w:t xml:space="preserve">№ п/п </w:t>
            </w:r>
          </w:p>
          <w:p w:rsidR="00050F6C" w:rsidRDefault="00050F6C">
            <w:pPr>
              <w:spacing w:after="0"/>
              <w:ind w:left="135"/>
            </w:pPr>
          </w:p>
        </w:tc>
        <w:tc>
          <w:tcPr>
            <w:tcW w:w="2640" w:type="dxa"/>
            <w:vMerge w:val="restart"/>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Наименованиеразделов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темпрограммы</w:t>
            </w:r>
            <w:proofErr w:type="spellEnd"/>
          </w:p>
          <w:p w:rsidR="00050F6C" w:rsidRDefault="00050F6C">
            <w:pPr>
              <w:spacing w:after="0"/>
              <w:ind w:left="135"/>
            </w:pPr>
          </w:p>
        </w:tc>
        <w:tc>
          <w:tcPr>
            <w:tcW w:w="0" w:type="auto"/>
            <w:gridSpan w:val="3"/>
            <w:tcMar>
              <w:top w:w="50" w:type="dxa"/>
              <w:left w:w="100" w:type="dxa"/>
            </w:tcMar>
            <w:vAlign w:val="center"/>
          </w:tcPr>
          <w:p w:rsidR="00050F6C" w:rsidRDefault="001C75D7">
            <w:pPr>
              <w:spacing w:after="0"/>
            </w:pPr>
            <w:proofErr w:type="spellStart"/>
            <w:r>
              <w:rPr>
                <w:rFonts w:ascii="Times New Roman" w:hAnsi="Times New Roman"/>
                <w:b/>
                <w:color w:val="000000"/>
                <w:sz w:val="24"/>
              </w:rPr>
              <w:t>Количествочасов</w:t>
            </w:r>
            <w:proofErr w:type="spellEnd"/>
          </w:p>
        </w:tc>
        <w:tc>
          <w:tcPr>
            <w:tcW w:w="2741" w:type="dxa"/>
            <w:vMerge w:val="restart"/>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образовательныересурсы</w:t>
            </w:r>
            <w:proofErr w:type="spellEnd"/>
          </w:p>
          <w:p w:rsidR="00050F6C" w:rsidRDefault="00050F6C">
            <w:pPr>
              <w:spacing w:after="0"/>
              <w:ind w:left="135"/>
            </w:pPr>
          </w:p>
        </w:tc>
      </w:tr>
      <w:tr w:rsidR="00050F6C">
        <w:trPr>
          <w:trHeight w:val="144"/>
          <w:tblCellSpacing w:w="20" w:type="nil"/>
        </w:trPr>
        <w:tc>
          <w:tcPr>
            <w:tcW w:w="0" w:type="auto"/>
            <w:vMerge/>
            <w:tcBorders>
              <w:top w:val="nil"/>
            </w:tcBorders>
            <w:tcMar>
              <w:top w:w="50" w:type="dxa"/>
              <w:left w:w="100" w:type="dxa"/>
            </w:tcMar>
          </w:tcPr>
          <w:p w:rsidR="00050F6C" w:rsidRDefault="00050F6C"/>
        </w:tc>
        <w:tc>
          <w:tcPr>
            <w:tcW w:w="0" w:type="auto"/>
            <w:vMerge/>
            <w:tcBorders>
              <w:top w:val="nil"/>
            </w:tcBorders>
            <w:tcMar>
              <w:top w:w="50" w:type="dxa"/>
              <w:left w:w="100" w:type="dxa"/>
            </w:tcMar>
          </w:tcPr>
          <w:p w:rsidR="00050F6C" w:rsidRDefault="00050F6C"/>
        </w:tc>
        <w:tc>
          <w:tcPr>
            <w:tcW w:w="1011" w:type="dxa"/>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Всего</w:t>
            </w:r>
            <w:proofErr w:type="spellEnd"/>
          </w:p>
          <w:p w:rsidR="00050F6C" w:rsidRDefault="00050F6C">
            <w:pPr>
              <w:spacing w:after="0"/>
              <w:ind w:left="135"/>
            </w:pPr>
          </w:p>
        </w:tc>
        <w:tc>
          <w:tcPr>
            <w:tcW w:w="1738" w:type="dxa"/>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Контрольныеработы</w:t>
            </w:r>
            <w:proofErr w:type="spellEnd"/>
          </w:p>
          <w:p w:rsidR="00050F6C" w:rsidRDefault="00050F6C">
            <w:pPr>
              <w:spacing w:after="0"/>
              <w:ind w:left="135"/>
            </w:pPr>
          </w:p>
        </w:tc>
        <w:tc>
          <w:tcPr>
            <w:tcW w:w="1823" w:type="dxa"/>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Практическиеработы</w:t>
            </w:r>
            <w:proofErr w:type="spellEnd"/>
          </w:p>
          <w:p w:rsidR="00050F6C" w:rsidRDefault="00050F6C">
            <w:pPr>
              <w:spacing w:after="0"/>
              <w:ind w:left="135"/>
            </w:pPr>
          </w:p>
        </w:tc>
        <w:tc>
          <w:tcPr>
            <w:tcW w:w="0" w:type="auto"/>
            <w:vMerge/>
            <w:tcBorders>
              <w:top w:val="nil"/>
            </w:tcBorders>
            <w:tcMar>
              <w:top w:w="50" w:type="dxa"/>
              <w:left w:w="100" w:type="dxa"/>
            </w:tcMar>
          </w:tcPr>
          <w:p w:rsidR="00050F6C" w:rsidRDefault="00050F6C"/>
        </w:tc>
      </w:tr>
      <w:tr w:rsidR="00050F6C">
        <w:trPr>
          <w:trHeight w:val="144"/>
          <w:tblCellSpacing w:w="20" w:type="nil"/>
        </w:trPr>
        <w:tc>
          <w:tcPr>
            <w:tcW w:w="0" w:type="auto"/>
            <w:gridSpan w:val="6"/>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1.Теоретическиеосновыхимии</w:t>
            </w:r>
          </w:p>
        </w:tc>
      </w:tr>
      <w:tr w:rsidR="00050F6C">
        <w:trPr>
          <w:trHeight w:val="144"/>
          <w:tblCellSpacing w:w="20" w:type="nil"/>
        </w:trPr>
        <w:tc>
          <w:tcPr>
            <w:tcW w:w="520" w:type="dxa"/>
            <w:tcMar>
              <w:top w:w="50" w:type="dxa"/>
              <w:left w:w="100" w:type="dxa"/>
            </w:tcMar>
            <w:vAlign w:val="center"/>
          </w:tcPr>
          <w:p w:rsidR="00050F6C" w:rsidRDefault="001C75D7">
            <w:pPr>
              <w:spacing w:after="0"/>
            </w:pPr>
            <w:r>
              <w:rPr>
                <w:rFonts w:ascii="Times New Roman" w:hAnsi="Times New Roman"/>
                <w:color w:val="000000"/>
                <w:sz w:val="24"/>
              </w:rPr>
              <w:t>1.1</w:t>
            </w:r>
          </w:p>
        </w:tc>
        <w:tc>
          <w:tcPr>
            <w:tcW w:w="2640"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Строение атомов. Периодический закон и Периодическая система химических элементов Д. И. Менделеева</w:t>
            </w:r>
          </w:p>
        </w:tc>
        <w:tc>
          <w:tcPr>
            <w:tcW w:w="1011"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3 </w:t>
            </w:r>
          </w:p>
        </w:tc>
        <w:tc>
          <w:tcPr>
            <w:tcW w:w="1738" w:type="dxa"/>
            <w:tcMar>
              <w:top w:w="50" w:type="dxa"/>
              <w:left w:w="100" w:type="dxa"/>
            </w:tcMar>
            <w:vAlign w:val="center"/>
          </w:tcPr>
          <w:p w:rsidR="00050F6C" w:rsidRDefault="00050F6C">
            <w:pPr>
              <w:spacing w:after="0"/>
              <w:ind w:left="135"/>
              <w:jc w:val="center"/>
            </w:pPr>
          </w:p>
        </w:tc>
        <w:tc>
          <w:tcPr>
            <w:tcW w:w="1823" w:type="dxa"/>
            <w:tcMar>
              <w:top w:w="50" w:type="dxa"/>
              <w:left w:w="100" w:type="dxa"/>
            </w:tcMar>
            <w:vAlign w:val="center"/>
          </w:tcPr>
          <w:p w:rsidR="00050F6C" w:rsidRDefault="00050F6C">
            <w:pPr>
              <w:spacing w:after="0"/>
              <w:ind w:left="135"/>
              <w:jc w:val="center"/>
            </w:pPr>
          </w:p>
        </w:tc>
        <w:tc>
          <w:tcPr>
            <w:tcW w:w="2741" w:type="dxa"/>
            <w:tcMar>
              <w:top w:w="50" w:type="dxa"/>
              <w:left w:w="100" w:type="dxa"/>
            </w:tcMar>
            <w:vAlign w:val="center"/>
          </w:tcPr>
          <w:p w:rsidR="00050F6C" w:rsidRDefault="00050F6C">
            <w:pPr>
              <w:spacing w:after="0"/>
              <w:ind w:left="135"/>
            </w:pPr>
          </w:p>
        </w:tc>
      </w:tr>
      <w:tr w:rsidR="00050F6C">
        <w:trPr>
          <w:trHeight w:val="144"/>
          <w:tblCellSpacing w:w="20" w:type="nil"/>
        </w:trPr>
        <w:tc>
          <w:tcPr>
            <w:tcW w:w="520" w:type="dxa"/>
            <w:tcMar>
              <w:top w:w="50" w:type="dxa"/>
              <w:left w:w="100" w:type="dxa"/>
            </w:tcMar>
            <w:vAlign w:val="center"/>
          </w:tcPr>
          <w:p w:rsidR="00050F6C" w:rsidRDefault="001C75D7">
            <w:pPr>
              <w:spacing w:after="0"/>
            </w:pPr>
            <w:r>
              <w:rPr>
                <w:rFonts w:ascii="Times New Roman" w:hAnsi="Times New Roman"/>
                <w:color w:val="000000"/>
                <w:sz w:val="24"/>
              </w:rPr>
              <w:t>1.2</w:t>
            </w:r>
          </w:p>
        </w:tc>
        <w:tc>
          <w:tcPr>
            <w:tcW w:w="2640" w:type="dxa"/>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t>Строениевещества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Многообразиевеществ</w:t>
            </w:r>
            <w:proofErr w:type="spellEnd"/>
          </w:p>
        </w:tc>
        <w:tc>
          <w:tcPr>
            <w:tcW w:w="1011"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050F6C" w:rsidRDefault="00050F6C">
            <w:pPr>
              <w:spacing w:after="0"/>
              <w:ind w:left="135"/>
              <w:jc w:val="center"/>
            </w:pPr>
          </w:p>
        </w:tc>
        <w:tc>
          <w:tcPr>
            <w:tcW w:w="1823" w:type="dxa"/>
            <w:tcMar>
              <w:top w:w="50" w:type="dxa"/>
              <w:left w:w="100" w:type="dxa"/>
            </w:tcMar>
            <w:vAlign w:val="center"/>
          </w:tcPr>
          <w:p w:rsidR="00050F6C" w:rsidRDefault="00050F6C">
            <w:pPr>
              <w:spacing w:after="0"/>
              <w:ind w:left="135"/>
              <w:jc w:val="center"/>
            </w:pPr>
          </w:p>
        </w:tc>
        <w:tc>
          <w:tcPr>
            <w:tcW w:w="2741" w:type="dxa"/>
            <w:tcMar>
              <w:top w:w="50" w:type="dxa"/>
              <w:left w:w="100" w:type="dxa"/>
            </w:tcMar>
            <w:vAlign w:val="center"/>
          </w:tcPr>
          <w:p w:rsidR="00050F6C" w:rsidRDefault="00050F6C">
            <w:pPr>
              <w:spacing w:after="0"/>
              <w:ind w:left="135"/>
            </w:pPr>
          </w:p>
        </w:tc>
      </w:tr>
      <w:tr w:rsidR="00050F6C">
        <w:trPr>
          <w:trHeight w:val="144"/>
          <w:tblCellSpacing w:w="20" w:type="nil"/>
        </w:trPr>
        <w:tc>
          <w:tcPr>
            <w:tcW w:w="520" w:type="dxa"/>
            <w:tcMar>
              <w:top w:w="50" w:type="dxa"/>
              <w:left w:w="100" w:type="dxa"/>
            </w:tcMar>
            <w:vAlign w:val="center"/>
          </w:tcPr>
          <w:p w:rsidR="00050F6C" w:rsidRDefault="001C75D7">
            <w:pPr>
              <w:spacing w:after="0"/>
            </w:pPr>
            <w:r>
              <w:rPr>
                <w:rFonts w:ascii="Times New Roman" w:hAnsi="Times New Roman"/>
                <w:color w:val="000000"/>
                <w:sz w:val="24"/>
              </w:rPr>
              <w:t>1.3</w:t>
            </w:r>
          </w:p>
        </w:tc>
        <w:tc>
          <w:tcPr>
            <w:tcW w:w="2640" w:type="dxa"/>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t>Химическиереакции</w:t>
            </w:r>
            <w:proofErr w:type="spellEnd"/>
          </w:p>
        </w:tc>
        <w:tc>
          <w:tcPr>
            <w:tcW w:w="1011"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050F6C" w:rsidRDefault="00050F6C">
            <w:pPr>
              <w:spacing w:after="0"/>
              <w:ind w:left="135"/>
            </w:pPr>
          </w:p>
        </w:tc>
      </w:tr>
      <w:tr w:rsidR="00050F6C">
        <w:trPr>
          <w:trHeight w:val="144"/>
          <w:tblCellSpacing w:w="20" w:type="nil"/>
        </w:trPr>
        <w:tc>
          <w:tcPr>
            <w:tcW w:w="0" w:type="auto"/>
            <w:gridSpan w:val="2"/>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t>Итогопоразделу</w:t>
            </w:r>
            <w:proofErr w:type="spellEnd"/>
          </w:p>
        </w:tc>
        <w:tc>
          <w:tcPr>
            <w:tcW w:w="1589"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050F6C" w:rsidRDefault="00050F6C"/>
        </w:tc>
        <w:tc>
          <w:tcPr>
            <w:tcW w:w="1823" w:type="dxa"/>
            <w:tcMar>
              <w:top w:w="50" w:type="dxa"/>
              <w:left w:w="100" w:type="dxa"/>
            </w:tcMar>
            <w:vAlign w:val="center"/>
          </w:tcPr>
          <w:p w:rsidR="00050F6C" w:rsidRDefault="00050F6C"/>
        </w:tc>
        <w:tc>
          <w:tcPr>
            <w:tcW w:w="2741" w:type="dxa"/>
            <w:tcMar>
              <w:top w:w="50" w:type="dxa"/>
              <w:left w:w="100" w:type="dxa"/>
            </w:tcMar>
            <w:vAlign w:val="center"/>
          </w:tcPr>
          <w:p w:rsidR="00050F6C" w:rsidRDefault="00050F6C">
            <w:pPr>
              <w:spacing w:after="0"/>
              <w:ind w:left="135"/>
            </w:pPr>
          </w:p>
        </w:tc>
      </w:tr>
      <w:tr w:rsidR="00050F6C">
        <w:trPr>
          <w:trHeight w:val="144"/>
          <w:tblCellSpacing w:w="20" w:type="nil"/>
        </w:trPr>
        <w:tc>
          <w:tcPr>
            <w:tcW w:w="0" w:type="auto"/>
            <w:gridSpan w:val="6"/>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2.Неорганическаяхимия</w:t>
            </w:r>
          </w:p>
        </w:tc>
      </w:tr>
      <w:tr w:rsidR="00050F6C">
        <w:trPr>
          <w:trHeight w:val="144"/>
          <w:tblCellSpacing w:w="20" w:type="nil"/>
        </w:trPr>
        <w:tc>
          <w:tcPr>
            <w:tcW w:w="520" w:type="dxa"/>
            <w:tcMar>
              <w:top w:w="50" w:type="dxa"/>
              <w:left w:w="100" w:type="dxa"/>
            </w:tcMar>
            <w:vAlign w:val="center"/>
          </w:tcPr>
          <w:p w:rsidR="00050F6C" w:rsidRDefault="001C75D7">
            <w:pPr>
              <w:spacing w:after="0"/>
            </w:pPr>
            <w:r>
              <w:rPr>
                <w:rFonts w:ascii="Times New Roman" w:hAnsi="Times New Roman"/>
                <w:color w:val="000000"/>
                <w:sz w:val="24"/>
              </w:rPr>
              <w:t>2.1</w:t>
            </w:r>
          </w:p>
        </w:tc>
        <w:tc>
          <w:tcPr>
            <w:tcW w:w="2640" w:type="dxa"/>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t>Металлы</w:t>
            </w:r>
            <w:proofErr w:type="spellEnd"/>
          </w:p>
        </w:tc>
        <w:tc>
          <w:tcPr>
            <w:tcW w:w="1011"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050F6C" w:rsidRDefault="00050F6C">
            <w:pPr>
              <w:spacing w:after="0"/>
              <w:ind w:left="135"/>
              <w:jc w:val="center"/>
            </w:pPr>
          </w:p>
        </w:tc>
        <w:tc>
          <w:tcPr>
            <w:tcW w:w="1823"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050F6C" w:rsidRDefault="00050F6C">
            <w:pPr>
              <w:spacing w:after="0"/>
              <w:ind w:left="135"/>
            </w:pPr>
          </w:p>
        </w:tc>
      </w:tr>
      <w:tr w:rsidR="00050F6C">
        <w:trPr>
          <w:trHeight w:val="144"/>
          <w:tblCellSpacing w:w="20" w:type="nil"/>
        </w:trPr>
        <w:tc>
          <w:tcPr>
            <w:tcW w:w="520" w:type="dxa"/>
            <w:tcMar>
              <w:top w:w="50" w:type="dxa"/>
              <w:left w:w="100" w:type="dxa"/>
            </w:tcMar>
            <w:vAlign w:val="center"/>
          </w:tcPr>
          <w:p w:rsidR="00050F6C" w:rsidRDefault="001C75D7">
            <w:pPr>
              <w:spacing w:after="0"/>
            </w:pPr>
            <w:r>
              <w:rPr>
                <w:rFonts w:ascii="Times New Roman" w:hAnsi="Times New Roman"/>
                <w:color w:val="000000"/>
                <w:sz w:val="24"/>
              </w:rPr>
              <w:t>2.2</w:t>
            </w:r>
          </w:p>
        </w:tc>
        <w:tc>
          <w:tcPr>
            <w:tcW w:w="2640" w:type="dxa"/>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t>Неметаллы</w:t>
            </w:r>
            <w:proofErr w:type="spellEnd"/>
          </w:p>
        </w:tc>
        <w:tc>
          <w:tcPr>
            <w:tcW w:w="1011"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050F6C" w:rsidRDefault="00050F6C">
            <w:pPr>
              <w:spacing w:after="0"/>
              <w:ind w:left="135"/>
            </w:pPr>
          </w:p>
        </w:tc>
      </w:tr>
      <w:tr w:rsidR="00050F6C">
        <w:trPr>
          <w:trHeight w:val="144"/>
          <w:tblCellSpacing w:w="20" w:type="nil"/>
        </w:trPr>
        <w:tc>
          <w:tcPr>
            <w:tcW w:w="520" w:type="dxa"/>
            <w:tcMar>
              <w:top w:w="50" w:type="dxa"/>
              <w:left w:w="100" w:type="dxa"/>
            </w:tcMar>
            <w:vAlign w:val="center"/>
          </w:tcPr>
          <w:p w:rsidR="00050F6C" w:rsidRDefault="001C75D7">
            <w:pPr>
              <w:spacing w:after="0"/>
            </w:pPr>
            <w:r>
              <w:rPr>
                <w:rFonts w:ascii="Times New Roman" w:hAnsi="Times New Roman"/>
                <w:color w:val="000000"/>
                <w:sz w:val="24"/>
              </w:rPr>
              <w:t>2.3</w:t>
            </w:r>
          </w:p>
        </w:tc>
        <w:tc>
          <w:tcPr>
            <w:tcW w:w="2640"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Связь неорганических и органических веществ</w:t>
            </w:r>
          </w:p>
        </w:tc>
        <w:tc>
          <w:tcPr>
            <w:tcW w:w="1011"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2 </w:t>
            </w:r>
          </w:p>
        </w:tc>
        <w:tc>
          <w:tcPr>
            <w:tcW w:w="1738" w:type="dxa"/>
            <w:tcMar>
              <w:top w:w="50" w:type="dxa"/>
              <w:left w:w="100" w:type="dxa"/>
            </w:tcMar>
            <w:vAlign w:val="center"/>
          </w:tcPr>
          <w:p w:rsidR="00050F6C" w:rsidRDefault="00050F6C">
            <w:pPr>
              <w:spacing w:after="0"/>
              <w:ind w:left="135"/>
              <w:jc w:val="center"/>
            </w:pPr>
          </w:p>
        </w:tc>
        <w:tc>
          <w:tcPr>
            <w:tcW w:w="1823" w:type="dxa"/>
            <w:tcMar>
              <w:top w:w="50" w:type="dxa"/>
              <w:left w:w="100" w:type="dxa"/>
            </w:tcMar>
            <w:vAlign w:val="center"/>
          </w:tcPr>
          <w:p w:rsidR="00050F6C" w:rsidRDefault="00050F6C">
            <w:pPr>
              <w:spacing w:after="0"/>
              <w:ind w:left="135"/>
              <w:jc w:val="center"/>
            </w:pPr>
          </w:p>
        </w:tc>
        <w:tc>
          <w:tcPr>
            <w:tcW w:w="2741" w:type="dxa"/>
            <w:tcMar>
              <w:top w:w="50" w:type="dxa"/>
              <w:left w:w="100" w:type="dxa"/>
            </w:tcMar>
            <w:vAlign w:val="center"/>
          </w:tcPr>
          <w:p w:rsidR="00050F6C" w:rsidRDefault="00050F6C">
            <w:pPr>
              <w:spacing w:after="0"/>
              <w:ind w:left="135"/>
            </w:pPr>
          </w:p>
        </w:tc>
      </w:tr>
      <w:tr w:rsidR="00050F6C">
        <w:trPr>
          <w:trHeight w:val="144"/>
          <w:tblCellSpacing w:w="20" w:type="nil"/>
        </w:trPr>
        <w:tc>
          <w:tcPr>
            <w:tcW w:w="0" w:type="auto"/>
            <w:gridSpan w:val="2"/>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t>Итогопоразделу</w:t>
            </w:r>
            <w:proofErr w:type="spellEnd"/>
          </w:p>
        </w:tc>
        <w:tc>
          <w:tcPr>
            <w:tcW w:w="1589"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050F6C" w:rsidRDefault="00050F6C"/>
        </w:tc>
        <w:tc>
          <w:tcPr>
            <w:tcW w:w="1823" w:type="dxa"/>
            <w:tcMar>
              <w:top w:w="50" w:type="dxa"/>
              <w:left w:w="100" w:type="dxa"/>
            </w:tcMar>
            <w:vAlign w:val="center"/>
          </w:tcPr>
          <w:p w:rsidR="00050F6C" w:rsidRDefault="00050F6C"/>
        </w:tc>
        <w:tc>
          <w:tcPr>
            <w:tcW w:w="2741" w:type="dxa"/>
            <w:tcMar>
              <w:top w:w="50" w:type="dxa"/>
              <w:left w:w="100" w:type="dxa"/>
            </w:tcMar>
            <w:vAlign w:val="center"/>
          </w:tcPr>
          <w:p w:rsidR="00050F6C" w:rsidRDefault="00050F6C">
            <w:pPr>
              <w:spacing w:after="0"/>
              <w:ind w:left="135"/>
            </w:pPr>
          </w:p>
        </w:tc>
      </w:tr>
      <w:tr w:rsidR="00050F6C">
        <w:trPr>
          <w:trHeight w:val="144"/>
          <w:tblCellSpacing w:w="20" w:type="nil"/>
        </w:trPr>
        <w:tc>
          <w:tcPr>
            <w:tcW w:w="0" w:type="auto"/>
            <w:gridSpan w:val="6"/>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3.Химия и </w:t>
            </w:r>
            <w:proofErr w:type="spellStart"/>
            <w:r>
              <w:rPr>
                <w:rFonts w:ascii="Times New Roman" w:hAnsi="Times New Roman"/>
                <w:b/>
                <w:color w:val="000000"/>
                <w:sz w:val="24"/>
              </w:rPr>
              <w:t>жизнь</w:t>
            </w:r>
            <w:proofErr w:type="spellEnd"/>
          </w:p>
        </w:tc>
      </w:tr>
      <w:tr w:rsidR="00050F6C">
        <w:trPr>
          <w:trHeight w:val="144"/>
          <w:tblCellSpacing w:w="20" w:type="nil"/>
        </w:trPr>
        <w:tc>
          <w:tcPr>
            <w:tcW w:w="520" w:type="dxa"/>
            <w:tcMar>
              <w:top w:w="50" w:type="dxa"/>
              <w:left w:w="100" w:type="dxa"/>
            </w:tcMar>
            <w:vAlign w:val="center"/>
          </w:tcPr>
          <w:p w:rsidR="00050F6C" w:rsidRDefault="001C75D7">
            <w:pPr>
              <w:spacing w:after="0"/>
            </w:pPr>
            <w:r>
              <w:rPr>
                <w:rFonts w:ascii="Times New Roman" w:hAnsi="Times New Roman"/>
                <w:color w:val="000000"/>
                <w:sz w:val="24"/>
              </w:rPr>
              <w:t>3.1</w:t>
            </w:r>
          </w:p>
        </w:tc>
        <w:tc>
          <w:tcPr>
            <w:tcW w:w="2640" w:type="dxa"/>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жизнь</w:t>
            </w:r>
            <w:proofErr w:type="spellEnd"/>
          </w:p>
        </w:tc>
        <w:tc>
          <w:tcPr>
            <w:tcW w:w="1011"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050F6C" w:rsidRDefault="00050F6C">
            <w:pPr>
              <w:spacing w:after="0"/>
              <w:ind w:left="135"/>
              <w:jc w:val="center"/>
            </w:pPr>
          </w:p>
        </w:tc>
        <w:tc>
          <w:tcPr>
            <w:tcW w:w="1823" w:type="dxa"/>
            <w:tcMar>
              <w:top w:w="50" w:type="dxa"/>
              <w:left w:w="100" w:type="dxa"/>
            </w:tcMar>
            <w:vAlign w:val="center"/>
          </w:tcPr>
          <w:p w:rsidR="00050F6C" w:rsidRDefault="00050F6C">
            <w:pPr>
              <w:spacing w:after="0"/>
              <w:ind w:left="135"/>
              <w:jc w:val="center"/>
            </w:pPr>
          </w:p>
        </w:tc>
        <w:tc>
          <w:tcPr>
            <w:tcW w:w="2741" w:type="dxa"/>
            <w:tcMar>
              <w:top w:w="50" w:type="dxa"/>
              <w:left w:w="100" w:type="dxa"/>
            </w:tcMar>
            <w:vAlign w:val="center"/>
          </w:tcPr>
          <w:p w:rsidR="00050F6C" w:rsidRDefault="00050F6C">
            <w:pPr>
              <w:spacing w:after="0"/>
              <w:ind w:left="135"/>
            </w:pPr>
          </w:p>
        </w:tc>
      </w:tr>
      <w:tr w:rsidR="00050F6C">
        <w:trPr>
          <w:trHeight w:val="144"/>
          <w:tblCellSpacing w:w="20" w:type="nil"/>
        </w:trPr>
        <w:tc>
          <w:tcPr>
            <w:tcW w:w="0" w:type="auto"/>
            <w:gridSpan w:val="2"/>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t>Итогопоразделу</w:t>
            </w:r>
            <w:proofErr w:type="spellEnd"/>
          </w:p>
        </w:tc>
        <w:tc>
          <w:tcPr>
            <w:tcW w:w="1589"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050F6C" w:rsidRDefault="00050F6C"/>
        </w:tc>
      </w:tr>
      <w:tr w:rsidR="00050F6C">
        <w:trPr>
          <w:trHeight w:val="144"/>
          <w:tblCellSpacing w:w="20" w:type="nil"/>
        </w:trPr>
        <w:tc>
          <w:tcPr>
            <w:tcW w:w="0" w:type="auto"/>
            <w:gridSpan w:val="2"/>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34 </w:t>
            </w:r>
          </w:p>
        </w:tc>
        <w:tc>
          <w:tcPr>
            <w:tcW w:w="173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050F6C" w:rsidRDefault="00050F6C"/>
        </w:tc>
      </w:tr>
    </w:tbl>
    <w:p w:rsidR="00050F6C" w:rsidRDefault="00050F6C">
      <w:pPr>
        <w:sectPr w:rsidR="00050F6C">
          <w:pgSz w:w="16383" w:h="11906" w:orient="landscape"/>
          <w:pgMar w:top="1134" w:right="850" w:bottom="1134" w:left="1701" w:header="720" w:footer="720" w:gutter="0"/>
          <w:cols w:space="720"/>
        </w:sectPr>
      </w:pPr>
    </w:p>
    <w:p w:rsidR="00050F6C" w:rsidRDefault="00050F6C">
      <w:pPr>
        <w:sectPr w:rsidR="00050F6C">
          <w:pgSz w:w="16383" w:h="11906" w:orient="landscape"/>
          <w:pgMar w:top="1134" w:right="850" w:bottom="1134" w:left="1701" w:header="720" w:footer="720" w:gutter="0"/>
          <w:cols w:space="720"/>
        </w:sectPr>
      </w:pPr>
    </w:p>
    <w:p w:rsidR="00050F6C" w:rsidRDefault="001C75D7">
      <w:pPr>
        <w:spacing w:after="0"/>
        <w:ind w:left="120"/>
      </w:pPr>
      <w:bookmarkStart w:id="6" w:name="block-9152379"/>
      <w:bookmarkEnd w:id="5"/>
      <w:r>
        <w:rPr>
          <w:rFonts w:ascii="Times New Roman" w:hAnsi="Times New Roman"/>
          <w:b/>
          <w:color w:val="000000"/>
          <w:sz w:val="28"/>
        </w:rPr>
        <w:lastRenderedPageBreak/>
        <w:t xml:space="preserve"> ПОУРОЧНОЕ ПЛАНИРОВАНИЕ </w:t>
      </w:r>
    </w:p>
    <w:p w:rsidR="00050F6C" w:rsidRDefault="001C75D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561"/>
        <w:gridCol w:w="2944"/>
        <w:gridCol w:w="754"/>
        <w:gridCol w:w="2006"/>
        <w:gridCol w:w="2056"/>
        <w:gridCol w:w="1437"/>
        <w:gridCol w:w="4282"/>
      </w:tblGrid>
      <w:tr w:rsidR="00050F6C" w:rsidTr="0024241C">
        <w:trPr>
          <w:trHeight w:val="144"/>
          <w:tblCellSpacing w:w="20" w:type="nil"/>
        </w:trPr>
        <w:tc>
          <w:tcPr>
            <w:tcW w:w="925" w:type="dxa"/>
            <w:vMerge w:val="restart"/>
            <w:tcMar>
              <w:top w:w="50" w:type="dxa"/>
              <w:left w:w="100" w:type="dxa"/>
            </w:tcMar>
            <w:vAlign w:val="center"/>
          </w:tcPr>
          <w:p w:rsidR="00050F6C" w:rsidRDefault="001C75D7">
            <w:pPr>
              <w:spacing w:after="0"/>
              <w:ind w:left="135"/>
            </w:pPr>
            <w:r>
              <w:rPr>
                <w:rFonts w:ascii="Times New Roman" w:hAnsi="Times New Roman"/>
                <w:b/>
                <w:color w:val="000000"/>
                <w:sz w:val="24"/>
              </w:rPr>
              <w:t xml:space="preserve">№ п/п </w:t>
            </w:r>
          </w:p>
          <w:p w:rsidR="00050F6C" w:rsidRDefault="00050F6C">
            <w:pPr>
              <w:spacing w:after="0"/>
              <w:ind w:left="135"/>
            </w:pPr>
          </w:p>
        </w:tc>
        <w:tc>
          <w:tcPr>
            <w:tcW w:w="4598" w:type="dxa"/>
            <w:vMerge w:val="restart"/>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Темаурока</w:t>
            </w:r>
            <w:proofErr w:type="spellEnd"/>
          </w:p>
          <w:p w:rsidR="00050F6C" w:rsidRDefault="00050F6C">
            <w:pPr>
              <w:spacing w:after="0"/>
              <w:ind w:left="135"/>
            </w:pPr>
          </w:p>
        </w:tc>
        <w:tc>
          <w:tcPr>
            <w:tcW w:w="0" w:type="auto"/>
            <w:gridSpan w:val="3"/>
            <w:tcMar>
              <w:top w:w="50" w:type="dxa"/>
              <w:left w:w="100" w:type="dxa"/>
            </w:tcMar>
            <w:vAlign w:val="center"/>
          </w:tcPr>
          <w:p w:rsidR="00050F6C" w:rsidRDefault="001C75D7">
            <w:pPr>
              <w:spacing w:after="0"/>
            </w:pPr>
            <w:proofErr w:type="spellStart"/>
            <w:r>
              <w:rPr>
                <w:rFonts w:ascii="Times New Roman" w:hAnsi="Times New Roman"/>
                <w:b/>
                <w:color w:val="000000"/>
                <w:sz w:val="24"/>
              </w:rPr>
              <w:t>Количествочасов</w:t>
            </w:r>
            <w:proofErr w:type="spellEnd"/>
          </w:p>
        </w:tc>
        <w:tc>
          <w:tcPr>
            <w:tcW w:w="1347" w:type="dxa"/>
            <w:vMerge w:val="restart"/>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Датаизучения</w:t>
            </w:r>
            <w:proofErr w:type="spellEnd"/>
          </w:p>
          <w:p w:rsidR="00050F6C" w:rsidRDefault="00050F6C">
            <w:pPr>
              <w:spacing w:after="0"/>
              <w:ind w:left="135"/>
            </w:pPr>
          </w:p>
        </w:tc>
        <w:tc>
          <w:tcPr>
            <w:tcW w:w="2221" w:type="dxa"/>
            <w:vMerge w:val="restart"/>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Электронныецифровыеобразовательныересурсы</w:t>
            </w:r>
            <w:proofErr w:type="spellEnd"/>
          </w:p>
          <w:p w:rsidR="00050F6C" w:rsidRDefault="00050F6C">
            <w:pPr>
              <w:spacing w:after="0"/>
              <w:ind w:left="135"/>
            </w:pPr>
          </w:p>
        </w:tc>
      </w:tr>
      <w:tr w:rsidR="00050F6C" w:rsidTr="0024241C">
        <w:trPr>
          <w:trHeight w:val="144"/>
          <w:tblCellSpacing w:w="20" w:type="nil"/>
        </w:trPr>
        <w:tc>
          <w:tcPr>
            <w:tcW w:w="0" w:type="auto"/>
            <w:vMerge/>
            <w:tcBorders>
              <w:top w:val="nil"/>
            </w:tcBorders>
            <w:tcMar>
              <w:top w:w="50" w:type="dxa"/>
              <w:left w:w="100" w:type="dxa"/>
            </w:tcMar>
          </w:tcPr>
          <w:p w:rsidR="00050F6C" w:rsidRDefault="00050F6C"/>
        </w:tc>
        <w:tc>
          <w:tcPr>
            <w:tcW w:w="0" w:type="auto"/>
            <w:vMerge/>
            <w:tcBorders>
              <w:top w:val="nil"/>
            </w:tcBorders>
            <w:tcMar>
              <w:top w:w="50" w:type="dxa"/>
              <w:left w:w="100" w:type="dxa"/>
            </w:tcMar>
          </w:tcPr>
          <w:p w:rsidR="00050F6C" w:rsidRDefault="00050F6C"/>
        </w:tc>
        <w:tc>
          <w:tcPr>
            <w:tcW w:w="1198" w:type="dxa"/>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Всего</w:t>
            </w:r>
            <w:proofErr w:type="spellEnd"/>
          </w:p>
          <w:p w:rsidR="00050F6C" w:rsidRDefault="00050F6C">
            <w:pPr>
              <w:spacing w:after="0"/>
              <w:ind w:left="135"/>
            </w:pPr>
          </w:p>
        </w:tc>
        <w:tc>
          <w:tcPr>
            <w:tcW w:w="1841" w:type="dxa"/>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Контрольныеработы</w:t>
            </w:r>
            <w:proofErr w:type="spellEnd"/>
          </w:p>
          <w:p w:rsidR="00050F6C" w:rsidRDefault="00050F6C">
            <w:pPr>
              <w:spacing w:after="0"/>
              <w:ind w:left="135"/>
            </w:pPr>
          </w:p>
        </w:tc>
        <w:tc>
          <w:tcPr>
            <w:tcW w:w="1910" w:type="dxa"/>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Практическиеработы</w:t>
            </w:r>
            <w:proofErr w:type="spellEnd"/>
          </w:p>
          <w:p w:rsidR="00050F6C" w:rsidRDefault="00050F6C">
            <w:pPr>
              <w:spacing w:after="0"/>
              <w:ind w:left="135"/>
            </w:pPr>
          </w:p>
        </w:tc>
        <w:tc>
          <w:tcPr>
            <w:tcW w:w="0" w:type="auto"/>
            <w:vMerge/>
            <w:tcBorders>
              <w:top w:val="nil"/>
            </w:tcBorders>
            <w:tcMar>
              <w:top w:w="50" w:type="dxa"/>
              <w:left w:w="100" w:type="dxa"/>
            </w:tcMar>
          </w:tcPr>
          <w:p w:rsidR="00050F6C" w:rsidRDefault="00050F6C"/>
        </w:tc>
        <w:tc>
          <w:tcPr>
            <w:tcW w:w="0" w:type="auto"/>
            <w:vMerge/>
            <w:tcBorders>
              <w:top w:val="nil"/>
            </w:tcBorders>
            <w:tcMar>
              <w:top w:w="50" w:type="dxa"/>
              <w:left w:w="100" w:type="dxa"/>
            </w:tcMar>
          </w:tcPr>
          <w:p w:rsidR="00050F6C" w:rsidRDefault="00050F6C"/>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1</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Предмет органической химии, её возникновение, развитие и значение</w:t>
            </w:r>
          </w:p>
        </w:tc>
        <w:tc>
          <w:tcPr>
            <w:tcW w:w="119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2</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Теория строения органических соединений А. М. Бутлерова, её основные положения</w:t>
            </w:r>
          </w:p>
        </w:tc>
        <w:tc>
          <w:tcPr>
            <w:tcW w:w="119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3</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Представление о классификации органических веществ. Номенклатура (систематическая) и тривиальные названия органических веществ</w:t>
            </w:r>
          </w:p>
        </w:tc>
        <w:tc>
          <w:tcPr>
            <w:tcW w:w="119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4</w:t>
            </w:r>
          </w:p>
        </w:tc>
        <w:tc>
          <w:tcPr>
            <w:tcW w:w="4598" w:type="dxa"/>
            <w:tcMar>
              <w:top w:w="50" w:type="dxa"/>
              <w:left w:w="100" w:type="dxa"/>
            </w:tcMar>
            <w:vAlign w:val="center"/>
          </w:tcPr>
          <w:p w:rsidR="00050F6C" w:rsidRPr="00262F20" w:rsidRDefault="001C75D7">
            <w:pPr>
              <w:spacing w:after="0"/>
              <w:ind w:left="135"/>
              <w:rPr>
                <w:lang w:val="ru-RU"/>
              </w:rPr>
            </w:pPr>
            <w:proofErr w:type="spellStart"/>
            <w:r w:rsidRPr="00262F20">
              <w:rPr>
                <w:rFonts w:ascii="Times New Roman" w:hAnsi="Times New Roman"/>
                <w:color w:val="000000"/>
                <w:sz w:val="24"/>
                <w:lang w:val="ru-RU"/>
              </w:rPr>
              <w:t>Алканы</w:t>
            </w:r>
            <w:proofErr w:type="spellEnd"/>
            <w:r w:rsidRPr="00262F20">
              <w:rPr>
                <w:rFonts w:ascii="Times New Roman" w:hAnsi="Times New Roman"/>
                <w:color w:val="000000"/>
                <w:sz w:val="24"/>
                <w:lang w:val="ru-RU"/>
              </w:rPr>
              <w:t>: состав и строение, гомологический ряд</w:t>
            </w:r>
          </w:p>
        </w:tc>
        <w:tc>
          <w:tcPr>
            <w:tcW w:w="119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5</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 xml:space="preserve">Метан и этан — простейшие представители </w:t>
            </w:r>
            <w:proofErr w:type="spellStart"/>
            <w:r w:rsidRPr="00262F20">
              <w:rPr>
                <w:rFonts w:ascii="Times New Roman" w:hAnsi="Times New Roman"/>
                <w:color w:val="000000"/>
                <w:sz w:val="24"/>
                <w:lang w:val="ru-RU"/>
              </w:rPr>
              <w:t>алканов</w:t>
            </w:r>
            <w:proofErr w:type="spellEnd"/>
          </w:p>
        </w:tc>
        <w:tc>
          <w:tcPr>
            <w:tcW w:w="119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lastRenderedPageBreak/>
              <w:t>6</w:t>
            </w:r>
          </w:p>
        </w:tc>
        <w:tc>
          <w:tcPr>
            <w:tcW w:w="4598" w:type="dxa"/>
            <w:tcMar>
              <w:top w:w="50" w:type="dxa"/>
              <w:left w:w="100" w:type="dxa"/>
            </w:tcMar>
            <w:vAlign w:val="center"/>
          </w:tcPr>
          <w:p w:rsidR="00050F6C" w:rsidRPr="00262F20" w:rsidRDefault="001C75D7">
            <w:pPr>
              <w:spacing w:after="0"/>
              <w:ind w:left="135"/>
              <w:rPr>
                <w:lang w:val="ru-RU"/>
              </w:rPr>
            </w:pPr>
            <w:proofErr w:type="spellStart"/>
            <w:r w:rsidRPr="00262F20">
              <w:rPr>
                <w:rFonts w:ascii="Times New Roman" w:hAnsi="Times New Roman"/>
                <w:color w:val="000000"/>
                <w:sz w:val="24"/>
                <w:lang w:val="ru-RU"/>
              </w:rPr>
              <w:t>Алкены</w:t>
            </w:r>
            <w:proofErr w:type="spellEnd"/>
            <w:r w:rsidRPr="00262F20">
              <w:rPr>
                <w:rFonts w:ascii="Times New Roman" w:hAnsi="Times New Roman"/>
                <w:color w:val="000000"/>
                <w:sz w:val="24"/>
                <w:lang w:val="ru-RU"/>
              </w:rPr>
              <w:t>: состав и строение, свойства</w:t>
            </w:r>
          </w:p>
        </w:tc>
        <w:tc>
          <w:tcPr>
            <w:tcW w:w="119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7</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 xml:space="preserve">Этилен и пропилен — простейшие представители </w:t>
            </w:r>
            <w:proofErr w:type="spellStart"/>
            <w:r w:rsidRPr="00262F20">
              <w:rPr>
                <w:rFonts w:ascii="Times New Roman" w:hAnsi="Times New Roman"/>
                <w:color w:val="000000"/>
                <w:sz w:val="24"/>
                <w:lang w:val="ru-RU"/>
              </w:rPr>
              <w:t>алкенов</w:t>
            </w:r>
            <w:proofErr w:type="spellEnd"/>
          </w:p>
        </w:tc>
        <w:tc>
          <w:tcPr>
            <w:tcW w:w="119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8</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Практическая работа № 1. «Получение этилена и изучение его свойств»</w:t>
            </w:r>
          </w:p>
        </w:tc>
        <w:tc>
          <w:tcPr>
            <w:tcW w:w="119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9</w:t>
            </w:r>
          </w:p>
        </w:tc>
        <w:tc>
          <w:tcPr>
            <w:tcW w:w="4598" w:type="dxa"/>
            <w:tcMar>
              <w:top w:w="50" w:type="dxa"/>
              <w:left w:w="100" w:type="dxa"/>
            </w:tcMar>
            <w:vAlign w:val="center"/>
          </w:tcPr>
          <w:p w:rsidR="00050F6C" w:rsidRPr="00262F20" w:rsidRDefault="001C75D7">
            <w:pPr>
              <w:spacing w:after="0"/>
              <w:ind w:left="135"/>
              <w:rPr>
                <w:lang w:val="ru-RU"/>
              </w:rPr>
            </w:pPr>
            <w:proofErr w:type="spellStart"/>
            <w:r w:rsidRPr="00262F20">
              <w:rPr>
                <w:rFonts w:ascii="Times New Roman" w:hAnsi="Times New Roman"/>
                <w:color w:val="000000"/>
                <w:sz w:val="24"/>
                <w:lang w:val="ru-RU"/>
              </w:rPr>
              <w:t>Алкадиены</w:t>
            </w:r>
            <w:proofErr w:type="spellEnd"/>
            <w:r w:rsidRPr="00262F20">
              <w:rPr>
                <w:rFonts w:ascii="Times New Roman" w:hAnsi="Times New Roman"/>
                <w:color w:val="000000"/>
                <w:sz w:val="24"/>
                <w:lang w:val="ru-RU"/>
              </w:rPr>
              <w:t>. Бутадиен-1,3 и метилбутадиен-1,3. Получение синтетического каучука и резины</w:t>
            </w:r>
          </w:p>
        </w:tc>
        <w:tc>
          <w:tcPr>
            <w:tcW w:w="119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10</w:t>
            </w:r>
          </w:p>
        </w:tc>
        <w:tc>
          <w:tcPr>
            <w:tcW w:w="4598" w:type="dxa"/>
            <w:tcMar>
              <w:top w:w="50" w:type="dxa"/>
              <w:left w:w="100" w:type="dxa"/>
            </w:tcMar>
            <w:vAlign w:val="center"/>
          </w:tcPr>
          <w:p w:rsidR="00050F6C" w:rsidRDefault="001C75D7">
            <w:pPr>
              <w:spacing w:after="0"/>
              <w:ind w:left="135"/>
            </w:pPr>
            <w:proofErr w:type="spellStart"/>
            <w:r w:rsidRPr="00262F20">
              <w:rPr>
                <w:rFonts w:ascii="Times New Roman" w:hAnsi="Times New Roman"/>
                <w:color w:val="000000"/>
                <w:sz w:val="24"/>
                <w:lang w:val="ru-RU"/>
              </w:rPr>
              <w:t>Алкины</w:t>
            </w:r>
            <w:proofErr w:type="spellEnd"/>
            <w:r w:rsidRPr="00262F20">
              <w:rPr>
                <w:rFonts w:ascii="Times New Roman" w:hAnsi="Times New Roman"/>
                <w:color w:val="000000"/>
                <w:sz w:val="24"/>
                <w:lang w:val="ru-RU"/>
              </w:rPr>
              <w:t xml:space="preserve">: состав и особенности строения, гомологический ряд. </w:t>
            </w:r>
            <w:proofErr w:type="spellStart"/>
            <w:r>
              <w:rPr>
                <w:rFonts w:ascii="Times New Roman" w:hAnsi="Times New Roman"/>
                <w:color w:val="000000"/>
                <w:sz w:val="24"/>
              </w:rPr>
              <w:t>Ацетилен</w:t>
            </w:r>
            <w:proofErr w:type="spellEnd"/>
            <w:r>
              <w:rPr>
                <w:rFonts w:ascii="Times New Roman" w:hAnsi="Times New Roman"/>
                <w:color w:val="000000"/>
                <w:sz w:val="24"/>
              </w:rPr>
              <w:t xml:space="preserve"> — </w:t>
            </w:r>
            <w:proofErr w:type="spellStart"/>
            <w:r>
              <w:rPr>
                <w:rFonts w:ascii="Times New Roman" w:hAnsi="Times New Roman"/>
                <w:color w:val="000000"/>
                <w:sz w:val="24"/>
              </w:rPr>
              <w:t>простейшийпредставительалкинов</w:t>
            </w:r>
            <w:proofErr w:type="spellEnd"/>
          </w:p>
        </w:tc>
        <w:tc>
          <w:tcPr>
            <w:tcW w:w="119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11</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Вычисления по уравнению химической реакции</w:t>
            </w:r>
          </w:p>
        </w:tc>
        <w:tc>
          <w:tcPr>
            <w:tcW w:w="119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12</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 xml:space="preserve">Арены: бензол и толуол. Токсичность </w:t>
            </w:r>
            <w:proofErr w:type="spellStart"/>
            <w:r w:rsidRPr="00262F20">
              <w:rPr>
                <w:rFonts w:ascii="Times New Roman" w:hAnsi="Times New Roman"/>
                <w:color w:val="000000"/>
                <w:sz w:val="24"/>
                <w:lang w:val="ru-RU"/>
              </w:rPr>
              <w:t>аренов</w:t>
            </w:r>
            <w:proofErr w:type="spellEnd"/>
          </w:p>
        </w:tc>
        <w:tc>
          <w:tcPr>
            <w:tcW w:w="119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13</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Генетическая связь углеводородов, принадлежащих к различным классам</w:t>
            </w:r>
          </w:p>
        </w:tc>
        <w:tc>
          <w:tcPr>
            <w:tcW w:w="119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lastRenderedPageBreak/>
              <w:t>14</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119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15</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119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16</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Контрольная работа по разделу «Углеводороды»</w:t>
            </w:r>
          </w:p>
        </w:tc>
        <w:tc>
          <w:tcPr>
            <w:tcW w:w="119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17</w:t>
            </w:r>
          </w:p>
        </w:tc>
        <w:tc>
          <w:tcPr>
            <w:tcW w:w="4598" w:type="dxa"/>
            <w:tcMar>
              <w:top w:w="50" w:type="dxa"/>
              <w:left w:w="100" w:type="dxa"/>
            </w:tcMar>
            <w:vAlign w:val="center"/>
          </w:tcPr>
          <w:p w:rsidR="00050F6C" w:rsidRDefault="001C75D7">
            <w:pPr>
              <w:spacing w:after="0"/>
              <w:ind w:left="135"/>
            </w:pPr>
            <w:r w:rsidRPr="00262F20">
              <w:rPr>
                <w:rFonts w:ascii="Times New Roman" w:hAnsi="Times New Roman"/>
                <w:color w:val="000000"/>
                <w:sz w:val="24"/>
                <w:lang w:val="ru-RU"/>
              </w:rPr>
              <w:t xml:space="preserve">Предельные одноатомные спирты: метанол и этанол. </w:t>
            </w:r>
            <w:proofErr w:type="spellStart"/>
            <w:r>
              <w:rPr>
                <w:rFonts w:ascii="Times New Roman" w:hAnsi="Times New Roman"/>
                <w:color w:val="000000"/>
                <w:sz w:val="24"/>
              </w:rPr>
              <w:t>Водороднаясвязь</w:t>
            </w:r>
            <w:proofErr w:type="spellEnd"/>
          </w:p>
        </w:tc>
        <w:tc>
          <w:tcPr>
            <w:tcW w:w="119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18</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Многоатомные спирты: этиленгликоль и глицерин</w:t>
            </w:r>
          </w:p>
        </w:tc>
        <w:tc>
          <w:tcPr>
            <w:tcW w:w="119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19</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Фенол: строение молекулы, физические и химические свойства, применение</w:t>
            </w:r>
          </w:p>
        </w:tc>
        <w:tc>
          <w:tcPr>
            <w:tcW w:w="119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20</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Альдегиды: формальдегид и ацетальдегид. Ацетон</w:t>
            </w:r>
          </w:p>
        </w:tc>
        <w:tc>
          <w:tcPr>
            <w:tcW w:w="119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21</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 xml:space="preserve">Одноосновные </w:t>
            </w:r>
            <w:r w:rsidRPr="00262F20">
              <w:rPr>
                <w:rFonts w:ascii="Times New Roman" w:hAnsi="Times New Roman"/>
                <w:color w:val="000000"/>
                <w:sz w:val="24"/>
                <w:lang w:val="ru-RU"/>
              </w:rPr>
              <w:lastRenderedPageBreak/>
              <w:t>предельные карбоновые кислоты: муравьиная и уксусная</w:t>
            </w:r>
          </w:p>
        </w:tc>
        <w:tc>
          <w:tcPr>
            <w:tcW w:w="119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lastRenderedPageBreak/>
              <w:t>22</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Практическая работа № 2. «Свойства раствора уксусной кислоты»</w:t>
            </w:r>
          </w:p>
        </w:tc>
        <w:tc>
          <w:tcPr>
            <w:tcW w:w="119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23</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Стеариновая и олеиновая кислоты, как представители высших карбоновых кислот</w:t>
            </w:r>
          </w:p>
        </w:tc>
        <w:tc>
          <w:tcPr>
            <w:tcW w:w="119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24</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Мыла как соли высших карбоновых кислот, их моющее действие</w:t>
            </w:r>
          </w:p>
        </w:tc>
        <w:tc>
          <w:tcPr>
            <w:tcW w:w="119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25</w:t>
            </w:r>
          </w:p>
        </w:tc>
        <w:tc>
          <w:tcPr>
            <w:tcW w:w="4598" w:type="dxa"/>
            <w:tcMar>
              <w:top w:w="50" w:type="dxa"/>
              <w:left w:w="100" w:type="dxa"/>
            </w:tcMar>
            <w:vAlign w:val="center"/>
          </w:tcPr>
          <w:p w:rsidR="00050F6C" w:rsidRDefault="001C75D7">
            <w:pPr>
              <w:spacing w:after="0"/>
              <w:ind w:left="135"/>
            </w:pPr>
            <w:r w:rsidRPr="00262F20">
              <w:rPr>
                <w:rFonts w:ascii="Times New Roman" w:hAnsi="Times New Roman"/>
                <w:color w:val="000000"/>
                <w:sz w:val="24"/>
                <w:lang w:val="ru-RU"/>
              </w:rPr>
              <w:t xml:space="preserve">Сложные эфиры как производные карбоновых кислот. </w:t>
            </w:r>
            <w:proofErr w:type="spellStart"/>
            <w:r>
              <w:rPr>
                <w:rFonts w:ascii="Times New Roman" w:hAnsi="Times New Roman"/>
                <w:color w:val="000000"/>
                <w:sz w:val="24"/>
              </w:rPr>
              <w:t>Гидролизсложныхэфиров</w:t>
            </w:r>
            <w:proofErr w:type="spellEnd"/>
          </w:p>
        </w:tc>
        <w:tc>
          <w:tcPr>
            <w:tcW w:w="119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26</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Жиры: гидролиз, применение, биологическая роль жиров</w:t>
            </w:r>
          </w:p>
        </w:tc>
        <w:tc>
          <w:tcPr>
            <w:tcW w:w="119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27</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Углеводы: состав, классификация. Важнейшие представители: глюкоза, фруктоза, сахароза</w:t>
            </w:r>
          </w:p>
        </w:tc>
        <w:tc>
          <w:tcPr>
            <w:tcW w:w="119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28</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 xml:space="preserve">Крахмал и целлюлоза как природные </w:t>
            </w:r>
            <w:r w:rsidRPr="00262F20">
              <w:rPr>
                <w:rFonts w:ascii="Times New Roman" w:hAnsi="Times New Roman"/>
                <w:color w:val="000000"/>
                <w:sz w:val="24"/>
                <w:lang w:val="ru-RU"/>
              </w:rPr>
              <w:lastRenderedPageBreak/>
              <w:t>полимеры</w:t>
            </w:r>
          </w:p>
        </w:tc>
        <w:tc>
          <w:tcPr>
            <w:tcW w:w="119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Pr="0024241C" w:rsidRDefault="0024241C">
            <w:pPr>
              <w:spacing w:after="0"/>
              <w:rPr>
                <w:lang w:val="ru-RU"/>
              </w:rPr>
            </w:pPr>
            <w:r>
              <w:rPr>
                <w:lang w:val="ru-RU"/>
              </w:rPr>
              <w:lastRenderedPageBreak/>
              <w:t>29</w:t>
            </w:r>
          </w:p>
        </w:tc>
        <w:tc>
          <w:tcPr>
            <w:tcW w:w="4598" w:type="dxa"/>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метиламин</w:t>
            </w:r>
            <w:proofErr w:type="spellEnd"/>
            <w:r>
              <w:rPr>
                <w:rFonts w:ascii="Times New Roman" w:hAnsi="Times New Roman"/>
                <w:color w:val="000000"/>
                <w:sz w:val="24"/>
              </w:rPr>
              <w:t xml:space="preserve"> и </w:t>
            </w:r>
            <w:proofErr w:type="spellStart"/>
            <w:r>
              <w:rPr>
                <w:rFonts w:ascii="Times New Roman" w:hAnsi="Times New Roman"/>
                <w:color w:val="000000"/>
                <w:sz w:val="24"/>
              </w:rPr>
              <w:t>анилин</w:t>
            </w:r>
            <w:proofErr w:type="spellEnd"/>
          </w:p>
        </w:tc>
        <w:tc>
          <w:tcPr>
            <w:tcW w:w="119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24241C" w:rsidTr="0024241C">
        <w:trPr>
          <w:trHeight w:val="144"/>
          <w:tblCellSpacing w:w="20" w:type="nil"/>
        </w:trPr>
        <w:tc>
          <w:tcPr>
            <w:tcW w:w="925" w:type="dxa"/>
            <w:tcMar>
              <w:top w:w="50" w:type="dxa"/>
              <w:left w:w="100" w:type="dxa"/>
            </w:tcMar>
            <w:vAlign w:val="center"/>
          </w:tcPr>
          <w:p w:rsidR="0024241C" w:rsidRDefault="0024241C" w:rsidP="001154CA">
            <w:pPr>
              <w:spacing w:after="0"/>
            </w:pPr>
            <w:r>
              <w:rPr>
                <w:rFonts w:ascii="Times New Roman" w:hAnsi="Times New Roman"/>
                <w:color w:val="000000"/>
                <w:sz w:val="24"/>
              </w:rPr>
              <w:t>30</w:t>
            </w:r>
          </w:p>
        </w:tc>
        <w:tc>
          <w:tcPr>
            <w:tcW w:w="4598" w:type="dxa"/>
            <w:tcMar>
              <w:top w:w="50" w:type="dxa"/>
              <w:left w:w="100" w:type="dxa"/>
            </w:tcMar>
            <w:vAlign w:val="center"/>
          </w:tcPr>
          <w:p w:rsidR="0024241C" w:rsidRPr="0024241C" w:rsidRDefault="0024241C">
            <w:pPr>
              <w:spacing w:after="0"/>
              <w:ind w:left="135"/>
              <w:rPr>
                <w:lang w:val="ru-RU"/>
              </w:rPr>
            </w:pPr>
            <w:r w:rsidRPr="00262F20">
              <w:rPr>
                <w:rFonts w:ascii="Times New Roman" w:hAnsi="Times New Roman"/>
                <w:color w:val="000000"/>
                <w:sz w:val="24"/>
                <w:lang w:val="ru-RU"/>
              </w:rPr>
              <w:t xml:space="preserve">Аминокислоты как амфотерные органические соединения, их биологическое значение. </w:t>
            </w:r>
            <w:r w:rsidRPr="0024241C">
              <w:rPr>
                <w:rFonts w:ascii="Times New Roman" w:hAnsi="Times New Roman"/>
                <w:color w:val="000000"/>
                <w:sz w:val="24"/>
                <w:lang w:val="ru-RU"/>
              </w:rPr>
              <w:t>Пептиды</w:t>
            </w:r>
          </w:p>
        </w:tc>
        <w:tc>
          <w:tcPr>
            <w:tcW w:w="1198" w:type="dxa"/>
            <w:tcMar>
              <w:top w:w="50" w:type="dxa"/>
              <w:left w:w="100" w:type="dxa"/>
            </w:tcMar>
            <w:vAlign w:val="center"/>
          </w:tcPr>
          <w:p w:rsidR="0024241C" w:rsidRDefault="0024241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4241C" w:rsidRDefault="0024241C">
            <w:pPr>
              <w:spacing w:after="0"/>
              <w:ind w:left="135"/>
              <w:jc w:val="center"/>
            </w:pPr>
          </w:p>
        </w:tc>
        <w:tc>
          <w:tcPr>
            <w:tcW w:w="1910" w:type="dxa"/>
            <w:tcMar>
              <w:top w:w="50" w:type="dxa"/>
              <w:left w:w="100" w:type="dxa"/>
            </w:tcMar>
            <w:vAlign w:val="center"/>
          </w:tcPr>
          <w:p w:rsidR="0024241C" w:rsidRDefault="0024241C">
            <w:pPr>
              <w:spacing w:after="0"/>
              <w:ind w:left="135"/>
              <w:jc w:val="center"/>
            </w:pPr>
          </w:p>
        </w:tc>
        <w:tc>
          <w:tcPr>
            <w:tcW w:w="1347" w:type="dxa"/>
            <w:tcMar>
              <w:top w:w="50" w:type="dxa"/>
              <w:left w:w="100" w:type="dxa"/>
            </w:tcMar>
            <w:vAlign w:val="center"/>
          </w:tcPr>
          <w:p w:rsidR="0024241C" w:rsidRDefault="0024241C">
            <w:pPr>
              <w:spacing w:after="0"/>
              <w:ind w:left="135"/>
            </w:pPr>
          </w:p>
        </w:tc>
        <w:tc>
          <w:tcPr>
            <w:tcW w:w="2221" w:type="dxa"/>
            <w:tcMar>
              <w:top w:w="50" w:type="dxa"/>
              <w:left w:w="100" w:type="dxa"/>
            </w:tcMar>
            <w:vAlign w:val="center"/>
          </w:tcPr>
          <w:p w:rsidR="0024241C" w:rsidRDefault="0024241C">
            <w:pPr>
              <w:spacing w:after="0"/>
              <w:ind w:left="135"/>
            </w:pPr>
          </w:p>
        </w:tc>
      </w:tr>
      <w:tr w:rsidR="0024241C" w:rsidRPr="0024241C" w:rsidTr="0024241C">
        <w:trPr>
          <w:trHeight w:val="144"/>
          <w:tblCellSpacing w:w="20" w:type="nil"/>
        </w:trPr>
        <w:tc>
          <w:tcPr>
            <w:tcW w:w="925" w:type="dxa"/>
            <w:tcMar>
              <w:top w:w="50" w:type="dxa"/>
              <w:left w:w="100" w:type="dxa"/>
            </w:tcMar>
            <w:vAlign w:val="center"/>
          </w:tcPr>
          <w:p w:rsidR="0024241C" w:rsidRDefault="0024241C" w:rsidP="001154CA">
            <w:pPr>
              <w:spacing w:after="0"/>
            </w:pPr>
            <w:r>
              <w:rPr>
                <w:rFonts w:ascii="Times New Roman" w:hAnsi="Times New Roman"/>
                <w:color w:val="000000"/>
                <w:sz w:val="24"/>
              </w:rPr>
              <w:t>31</w:t>
            </w:r>
          </w:p>
        </w:tc>
        <w:tc>
          <w:tcPr>
            <w:tcW w:w="4598" w:type="dxa"/>
            <w:tcMar>
              <w:top w:w="50" w:type="dxa"/>
              <w:left w:w="100" w:type="dxa"/>
            </w:tcMar>
            <w:vAlign w:val="center"/>
          </w:tcPr>
          <w:p w:rsidR="0024241C" w:rsidRPr="00262F20" w:rsidRDefault="0024241C">
            <w:pPr>
              <w:spacing w:after="0"/>
              <w:ind w:left="135"/>
              <w:rPr>
                <w:rFonts w:ascii="Times New Roman" w:hAnsi="Times New Roman"/>
                <w:color w:val="000000"/>
                <w:sz w:val="24"/>
                <w:lang w:val="ru-RU"/>
              </w:rPr>
            </w:pPr>
            <w:r>
              <w:rPr>
                <w:rFonts w:ascii="Times New Roman" w:hAnsi="Times New Roman"/>
                <w:color w:val="000000"/>
                <w:sz w:val="24"/>
                <w:lang w:val="ru-RU"/>
              </w:rPr>
              <w:t>Итоговая контрольная работа за год</w:t>
            </w:r>
          </w:p>
        </w:tc>
        <w:tc>
          <w:tcPr>
            <w:tcW w:w="1198" w:type="dxa"/>
            <w:tcMar>
              <w:top w:w="50" w:type="dxa"/>
              <w:left w:w="100" w:type="dxa"/>
            </w:tcMar>
            <w:vAlign w:val="center"/>
          </w:tcPr>
          <w:p w:rsidR="0024241C" w:rsidRPr="0024241C" w:rsidRDefault="0024241C">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24241C" w:rsidRPr="0024241C" w:rsidRDefault="0024241C">
            <w:pPr>
              <w:spacing w:after="0"/>
              <w:ind w:left="135"/>
              <w:jc w:val="center"/>
              <w:rPr>
                <w:lang w:val="ru-RU"/>
              </w:rPr>
            </w:pPr>
            <w:r>
              <w:rPr>
                <w:lang w:val="ru-RU"/>
              </w:rPr>
              <w:t>1</w:t>
            </w:r>
          </w:p>
        </w:tc>
        <w:tc>
          <w:tcPr>
            <w:tcW w:w="1910" w:type="dxa"/>
            <w:tcMar>
              <w:top w:w="50" w:type="dxa"/>
              <w:left w:w="100" w:type="dxa"/>
            </w:tcMar>
            <w:vAlign w:val="center"/>
          </w:tcPr>
          <w:p w:rsidR="0024241C" w:rsidRPr="0024241C" w:rsidRDefault="0024241C">
            <w:pPr>
              <w:spacing w:after="0"/>
              <w:ind w:left="135"/>
              <w:jc w:val="center"/>
              <w:rPr>
                <w:lang w:val="ru-RU"/>
              </w:rPr>
            </w:pPr>
          </w:p>
        </w:tc>
        <w:tc>
          <w:tcPr>
            <w:tcW w:w="1347" w:type="dxa"/>
            <w:tcMar>
              <w:top w:w="50" w:type="dxa"/>
              <w:left w:w="100" w:type="dxa"/>
            </w:tcMar>
            <w:vAlign w:val="center"/>
          </w:tcPr>
          <w:p w:rsidR="0024241C" w:rsidRPr="0024241C" w:rsidRDefault="0024241C">
            <w:pPr>
              <w:spacing w:after="0"/>
              <w:ind w:left="135"/>
              <w:rPr>
                <w:lang w:val="ru-RU"/>
              </w:rPr>
            </w:pPr>
          </w:p>
        </w:tc>
        <w:tc>
          <w:tcPr>
            <w:tcW w:w="2221" w:type="dxa"/>
            <w:tcMar>
              <w:top w:w="50" w:type="dxa"/>
              <w:left w:w="100" w:type="dxa"/>
            </w:tcMar>
            <w:vAlign w:val="center"/>
          </w:tcPr>
          <w:p w:rsidR="0024241C" w:rsidRPr="0024241C" w:rsidRDefault="0024241C">
            <w:pPr>
              <w:spacing w:after="0"/>
              <w:ind w:left="135"/>
              <w:rPr>
                <w:lang w:val="ru-RU"/>
              </w:rPr>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32</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Белки как природные высокомолекулярные соединения</w:t>
            </w:r>
          </w:p>
        </w:tc>
        <w:tc>
          <w:tcPr>
            <w:tcW w:w="119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33</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Основные понятия химии высокомолекулярных соединений</w:t>
            </w:r>
          </w:p>
        </w:tc>
        <w:tc>
          <w:tcPr>
            <w:tcW w:w="119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34</w:t>
            </w:r>
          </w:p>
        </w:tc>
        <w:tc>
          <w:tcPr>
            <w:tcW w:w="4598" w:type="dxa"/>
            <w:tcMar>
              <w:top w:w="50" w:type="dxa"/>
              <w:left w:w="100" w:type="dxa"/>
            </w:tcMar>
            <w:vAlign w:val="center"/>
          </w:tcPr>
          <w:p w:rsidR="00050F6C" w:rsidRDefault="001C75D7">
            <w:pPr>
              <w:spacing w:after="0"/>
              <w:ind w:left="135"/>
            </w:pPr>
            <w:r w:rsidRPr="00262F20">
              <w:rPr>
                <w:rFonts w:ascii="Times New Roman" w:hAnsi="Times New Roman"/>
                <w:color w:val="000000"/>
                <w:sz w:val="24"/>
                <w:lang w:val="ru-RU"/>
              </w:rPr>
              <w:t xml:space="preserve">Основные методы синтеза высокомолекулярных соединений. </w:t>
            </w: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119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0" w:type="auto"/>
            <w:gridSpan w:val="2"/>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ОБЩЕЕ КОЛИЧЕСТВО ЧАСОВ ПО ПРОГРАММЕ</w:t>
            </w:r>
          </w:p>
        </w:tc>
        <w:tc>
          <w:tcPr>
            <w:tcW w:w="119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34 </w:t>
            </w:r>
          </w:p>
        </w:tc>
        <w:tc>
          <w:tcPr>
            <w:tcW w:w="1841"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050F6C" w:rsidRDefault="00050F6C"/>
        </w:tc>
      </w:tr>
    </w:tbl>
    <w:p w:rsidR="00050F6C" w:rsidRDefault="00050F6C">
      <w:pPr>
        <w:sectPr w:rsidR="00050F6C">
          <w:pgSz w:w="16383" w:h="11906" w:orient="landscape"/>
          <w:pgMar w:top="1134" w:right="850" w:bottom="1134" w:left="1701" w:header="720" w:footer="720" w:gutter="0"/>
          <w:cols w:space="720"/>
        </w:sectPr>
      </w:pPr>
    </w:p>
    <w:p w:rsidR="00050F6C" w:rsidRDefault="001C75D7">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559"/>
        <w:gridCol w:w="3049"/>
        <w:gridCol w:w="748"/>
        <w:gridCol w:w="1987"/>
        <w:gridCol w:w="2036"/>
        <w:gridCol w:w="1423"/>
        <w:gridCol w:w="4238"/>
      </w:tblGrid>
      <w:tr w:rsidR="00050F6C" w:rsidTr="0024241C">
        <w:trPr>
          <w:trHeight w:val="144"/>
          <w:tblCellSpacing w:w="20" w:type="nil"/>
        </w:trPr>
        <w:tc>
          <w:tcPr>
            <w:tcW w:w="815" w:type="dxa"/>
            <w:vMerge w:val="restart"/>
            <w:tcMar>
              <w:top w:w="50" w:type="dxa"/>
              <w:left w:w="100" w:type="dxa"/>
            </w:tcMar>
            <w:vAlign w:val="center"/>
          </w:tcPr>
          <w:p w:rsidR="00050F6C" w:rsidRDefault="001C75D7">
            <w:pPr>
              <w:spacing w:after="0"/>
              <w:ind w:left="135"/>
            </w:pPr>
            <w:r>
              <w:rPr>
                <w:rFonts w:ascii="Times New Roman" w:hAnsi="Times New Roman"/>
                <w:b/>
                <w:color w:val="000000"/>
                <w:sz w:val="24"/>
              </w:rPr>
              <w:t xml:space="preserve">№ п/п </w:t>
            </w:r>
          </w:p>
          <w:p w:rsidR="00050F6C" w:rsidRDefault="00050F6C">
            <w:pPr>
              <w:spacing w:after="0"/>
              <w:ind w:left="135"/>
            </w:pPr>
          </w:p>
        </w:tc>
        <w:tc>
          <w:tcPr>
            <w:tcW w:w="4786" w:type="dxa"/>
            <w:vMerge w:val="restart"/>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Темаурока</w:t>
            </w:r>
            <w:proofErr w:type="spellEnd"/>
          </w:p>
          <w:p w:rsidR="00050F6C" w:rsidRDefault="00050F6C">
            <w:pPr>
              <w:spacing w:after="0"/>
              <w:ind w:left="135"/>
            </w:pPr>
          </w:p>
        </w:tc>
        <w:tc>
          <w:tcPr>
            <w:tcW w:w="0" w:type="auto"/>
            <w:gridSpan w:val="3"/>
            <w:tcMar>
              <w:top w:w="50" w:type="dxa"/>
              <w:left w:w="100" w:type="dxa"/>
            </w:tcMar>
            <w:vAlign w:val="center"/>
          </w:tcPr>
          <w:p w:rsidR="00050F6C" w:rsidRDefault="001C75D7">
            <w:pPr>
              <w:spacing w:after="0"/>
            </w:pPr>
            <w:proofErr w:type="spellStart"/>
            <w:r>
              <w:rPr>
                <w:rFonts w:ascii="Times New Roman" w:hAnsi="Times New Roman"/>
                <w:b/>
                <w:color w:val="000000"/>
                <w:sz w:val="24"/>
              </w:rPr>
              <w:t>Количествочасов</w:t>
            </w:r>
            <w:proofErr w:type="spellEnd"/>
          </w:p>
        </w:tc>
        <w:tc>
          <w:tcPr>
            <w:tcW w:w="1347" w:type="dxa"/>
            <w:vMerge w:val="restart"/>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Датаизучения</w:t>
            </w:r>
            <w:proofErr w:type="spellEnd"/>
          </w:p>
          <w:p w:rsidR="00050F6C" w:rsidRDefault="00050F6C">
            <w:pPr>
              <w:spacing w:after="0"/>
              <w:ind w:left="135"/>
            </w:pPr>
          </w:p>
        </w:tc>
        <w:tc>
          <w:tcPr>
            <w:tcW w:w="2221" w:type="dxa"/>
            <w:vMerge w:val="restart"/>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Электронныецифровыеобразовательныересурсы</w:t>
            </w:r>
            <w:proofErr w:type="spellEnd"/>
          </w:p>
          <w:p w:rsidR="00050F6C" w:rsidRDefault="00050F6C">
            <w:pPr>
              <w:spacing w:after="0"/>
              <w:ind w:left="135"/>
            </w:pPr>
          </w:p>
        </w:tc>
      </w:tr>
      <w:tr w:rsidR="00050F6C" w:rsidTr="0024241C">
        <w:trPr>
          <w:trHeight w:val="144"/>
          <w:tblCellSpacing w:w="20" w:type="nil"/>
        </w:trPr>
        <w:tc>
          <w:tcPr>
            <w:tcW w:w="0" w:type="auto"/>
            <w:vMerge/>
            <w:tcBorders>
              <w:top w:val="nil"/>
            </w:tcBorders>
            <w:tcMar>
              <w:top w:w="50" w:type="dxa"/>
              <w:left w:w="100" w:type="dxa"/>
            </w:tcMar>
          </w:tcPr>
          <w:p w:rsidR="00050F6C" w:rsidRDefault="00050F6C"/>
        </w:tc>
        <w:tc>
          <w:tcPr>
            <w:tcW w:w="0" w:type="auto"/>
            <w:vMerge/>
            <w:tcBorders>
              <w:top w:val="nil"/>
            </w:tcBorders>
            <w:tcMar>
              <w:top w:w="50" w:type="dxa"/>
              <w:left w:w="100" w:type="dxa"/>
            </w:tcMar>
          </w:tcPr>
          <w:p w:rsidR="00050F6C" w:rsidRDefault="00050F6C"/>
        </w:tc>
        <w:tc>
          <w:tcPr>
            <w:tcW w:w="1120" w:type="dxa"/>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Всего</w:t>
            </w:r>
            <w:proofErr w:type="spellEnd"/>
          </w:p>
          <w:p w:rsidR="00050F6C" w:rsidRDefault="00050F6C">
            <w:pPr>
              <w:spacing w:after="0"/>
              <w:ind w:left="135"/>
            </w:pPr>
          </w:p>
        </w:tc>
        <w:tc>
          <w:tcPr>
            <w:tcW w:w="1841" w:type="dxa"/>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Контрольныеработы</w:t>
            </w:r>
            <w:proofErr w:type="spellEnd"/>
          </w:p>
          <w:p w:rsidR="00050F6C" w:rsidRDefault="00050F6C">
            <w:pPr>
              <w:spacing w:after="0"/>
              <w:ind w:left="135"/>
            </w:pPr>
          </w:p>
        </w:tc>
        <w:tc>
          <w:tcPr>
            <w:tcW w:w="1910" w:type="dxa"/>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Практическиеработы</w:t>
            </w:r>
            <w:proofErr w:type="spellEnd"/>
          </w:p>
          <w:p w:rsidR="00050F6C" w:rsidRDefault="00050F6C">
            <w:pPr>
              <w:spacing w:after="0"/>
              <w:ind w:left="135"/>
            </w:pPr>
          </w:p>
        </w:tc>
        <w:tc>
          <w:tcPr>
            <w:tcW w:w="0" w:type="auto"/>
            <w:vMerge/>
            <w:tcBorders>
              <w:top w:val="nil"/>
            </w:tcBorders>
            <w:tcMar>
              <w:top w:w="50" w:type="dxa"/>
              <w:left w:w="100" w:type="dxa"/>
            </w:tcMar>
          </w:tcPr>
          <w:p w:rsidR="00050F6C" w:rsidRDefault="00050F6C"/>
        </w:tc>
        <w:tc>
          <w:tcPr>
            <w:tcW w:w="0" w:type="auto"/>
            <w:vMerge/>
            <w:tcBorders>
              <w:top w:val="nil"/>
            </w:tcBorders>
            <w:tcMar>
              <w:top w:w="50" w:type="dxa"/>
              <w:left w:w="100" w:type="dxa"/>
            </w:tcMar>
          </w:tcPr>
          <w:p w:rsidR="00050F6C" w:rsidRDefault="00050F6C"/>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1</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Химический элемент. Атом. Электронная конфигурация атомов</w:t>
            </w:r>
          </w:p>
        </w:tc>
        <w:tc>
          <w:tcPr>
            <w:tcW w:w="112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2</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Периодический закон и Периодическая система химических элементов Д. И. Менделеева, их связь с современной теорией строения атомов</w:t>
            </w:r>
          </w:p>
        </w:tc>
        <w:tc>
          <w:tcPr>
            <w:tcW w:w="112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3</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Закономерности изменения свойств химических элементов и их соединений по группам и периодам. Значение периодического закона и системы химических элементов Д.И. Менделеева в развитии науки</w:t>
            </w:r>
          </w:p>
        </w:tc>
        <w:tc>
          <w:tcPr>
            <w:tcW w:w="112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4</w:t>
            </w:r>
          </w:p>
        </w:tc>
        <w:tc>
          <w:tcPr>
            <w:tcW w:w="4786" w:type="dxa"/>
            <w:tcMar>
              <w:top w:w="50" w:type="dxa"/>
              <w:left w:w="100" w:type="dxa"/>
            </w:tcMar>
            <w:vAlign w:val="center"/>
          </w:tcPr>
          <w:p w:rsidR="00050F6C" w:rsidRDefault="001C75D7">
            <w:pPr>
              <w:spacing w:after="0"/>
              <w:ind w:left="135"/>
            </w:pPr>
            <w:r w:rsidRPr="00262F20">
              <w:rPr>
                <w:rFonts w:ascii="Times New Roman" w:hAnsi="Times New Roman"/>
                <w:color w:val="000000"/>
                <w:sz w:val="24"/>
                <w:lang w:val="ru-RU"/>
              </w:rPr>
              <w:t xml:space="preserve">Строение вещества. Химическая связь, её виды; механизмы образования ковалентной </w:t>
            </w:r>
            <w:r w:rsidRPr="00262F20">
              <w:rPr>
                <w:rFonts w:ascii="Times New Roman" w:hAnsi="Times New Roman"/>
                <w:color w:val="000000"/>
                <w:sz w:val="24"/>
                <w:lang w:val="ru-RU"/>
              </w:rPr>
              <w:lastRenderedPageBreak/>
              <w:t xml:space="preserve">связи. </w:t>
            </w:r>
            <w:proofErr w:type="spellStart"/>
            <w:r>
              <w:rPr>
                <w:rFonts w:ascii="Times New Roman" w:hAnsi="Times New Roman"/>
                <w:color w:val="000000"/>
                <w:sz w:val="24"/>
              </w:rPr>
              <w:t>Водороднаясвязь</w:t>
            </w:r>
            <w:proofErr w:type="spellEnd"/>
          </w:p>
        </w:tc>
        <w:tc>
          <w:tcPr>
            <w:tcW w:w="112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lastRenderedPageBreak/>
              <w:t>5</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 xml:space="preserve">Валентность. </w:t>
            </w:r>
            <w:proofErr w:type="spellStart"/>
            <w:r w:rsidRPr="00262F20">
              <w:rPr>
                <w:rFonts w:ascii="Times New Roman" w:hAnsi="Times New Roman"/>
                <w:color w:val="000000"/>
                <w:sz w:val="24"/>
                <w:lang w:val="ru-RU"/>
              </w:rPr>
              <w:t>Электроотрицательность</w:t>
            </w:r>
            <w:proofErr w:type="spellEnd"/>
            <w:r w:rsidRPr="00262F20">
              <w:rPr>
                <w:rFonts w:ascii="Times New Roman" w:hAnsi="Times New Roman"/>
                <w:color w:val="000000"/>
                <w:sz w:val="24"/>
                <w:lang w:val="ru-RU"/>
              </w:rPr>
              <w:t>. Степень окисления. Вещества молекулярного и немолекулярного строения</w:t>
            </w:r>
          </w:p>
        </w:tc>
        <w:tc>
          <w:tcPr>
            <w:tcW w:w="112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6</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Понятие о дисперсных системах. Истинные и коллоидные растворы. Массовая доля вещества в растворе</w:t>
            </w:r>
          </w:p>
        </w:tc>
        <w:tc>
          <w:tcPr>
            <w:tcW w:w="112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7</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Классификация и номенклатура неорганических соединений. Генетическая связь неорганических веществ, различных классов</w:t>
            </w:r>
          </w:p>
        </w:tc>
        <w:tc>
          <w:tcPr>
            <w:tcW w:w="112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8</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112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9</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 xml:space="preserve">Скорость реакции. </w:t>
            </w:r>
            <w:r w:rsidRPr="00262F20">
              <w:rPr>
                <w:rFonts w:ascii="Times New Roman" w:hAnsi="Times New Roman"/>
                <w:color w:val="000000"/>
                <w:sz w:val="24"/>
                <w:lang w:val="ru-RU"/>
              </w:rPr>
              <w:lastRenderedPageBreak/>
              <w:t>Обратимые реакции. Химическое равновесие</w:t>
            </w:r>
          </w:p>
        </w:tc>
        <w:tc>
          <w:tcPr>
            <w:tcW w:w="112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lastRenderedPageBreak/>
              <w:t>10</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Практическая работа № 1. «Влияние различных факторов на скорость химической реакции»</w:t>
            </w:r>
          </w:p>
        </w:tc>
        <w:tc>
          <w:tcPr>
            <w:tcW w:w="112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11</w:t>
            </w:r>
          </w:p>
        </w:tc>
        <w:tc>
          <w:tcPr>
            <w:tcW w:w="4786" w:type="dxa"/>
            <w:tcMar>
              <w:top w:w="50" w:type="dxa"/>
              <w:left w:w="100" w:type="dxa"/>
            </w:tcMar>
            <w:vAlign w:val="center"/>
          </w:tcPr>
          <w:p w:rsidR="00050F6C" w:rsidRDefault="001C75D7">
            <w:pPr>
              <w:spacing w:after="0"/>
              <w:ind w:left="135"/>
            </w:pPr>
            <w:r w:rsidRPr="00262F20">
              <w:rPr>
                <w:rFonts w:ascii="Times New Roman" w:hAnsi="Times New Roman"/>
                <w:color w:val="000000"/>
                <w:sz w:val="24"/>
                <w:lang w:val="ru-RU"/>
              </w:rPr>
              <w:t>Электролитическая диссоциация. Понятие о водородном показателе (</w:t>
            </w:r>
            <w:r>
              <w:rPr>
                <w:rFonts w:ascii="Times New Roman" w:hAnsi="Times New Roman"/>
                <w:color w:val="000000"/>
                <w:sz w:val="24"/>
              </w:rPr>
              <w:t>pH</w:t>
            </w:r>
            <w:r w:rsidRPr="00262F20">
              <w:rPr>
                <w:rFonts w:ascii="Times New Roman" w:hAnsi="Times New Roman"/>
                <w:color w:val="000000"/>
                <w:sz w:val="24"/>
                <w:lang w:val="ru-RU"/>
              </w:rPr>
              <w:t xml:space="preserve">) раствора. </w:t>
            </w:r>
            <w:proofErr w:type="spellStart"/>
            <w:r>
              <w:rPr>
                <w:rFonts w:ascii="Times New Roman" w:hAnsi="Times New Roman"/>
                <w:color w:val="000000"/>
                <w:sz w:val="24"/>
              </w:rPr>
              <w:t>Реакцииионногообмена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Гидролизорганических</w:t>
            </w:r>
            <w:proofErr w:type="spellEnd"/>
            <w:r>
              <w:rPr>
                <w:rFonts w:ascii="Times New Roman" w:hAnsi="Times New Roman"/>
                <w:color w:val="000000"/>
                <w:sz w:val="24"/>
              </w:rPr>
              <w:t xml:space="preserve"> и </w:t>
            </w:r>
            <w:proofErr w:type="spellStart"/>
            <w:r>
              <w:rPr>
                <w:rFonts w:ascii="Times New Roman" w:hAnsi="Times New Roman"/>
                <w:color w:val="000000"/>
                <w:sz w:val="24"/>
              </w:rPr>
              <w:t>неорганическихвеществ</w:t>
            </w:r>
            <w:proofErr w:type="spellEnd"/>
          </w:p>
        </w:tc>
        <w:tc>
          <w:tcPr>
            <w:tcW w:w="112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12</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Окислительно-восстановительные реакции. Понятие об электролизе расплавов и растворов солей</w:t>
            </w:r>
          </w:p>
        </w:tc>
        <w:tc>
          <w:tcPr>
            <w:tcW w:w="112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13</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Контрольная работа по разделу «Теоретические основы химии»</w:t>
            </w:r>
          </w:p>
        </w:tc>
        <w:tc>
          <w:tcPr>
            <w:tcW w:w="112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14</w:t>
            </w:r>
          </w:p>
        </w:tc>
        <w:tc>
          <w:tcPr>
            <w:tcW w:w="4786" w:type="dxa"/>
            <w:tcMar>
              <w:top w:w="50" w:type="dxa"/>
              <w:left w:w="100" w:type="dxa"/>
            </w:tcMar>
            <w:vAlign w:val="center"/>
          </w:tcPr>
          <w:p w:rsidR="00050F6C" w:rsidRDefault="001C75D7">
            <w:pPr>
              <w:spacing w:after="0"/>
              <w:ind w:left="135"/>
            </w:pPr>
            <w:r w:rsidRPr="00262F20">
              <w:rPr>
                <w:rFonts w:ascii="Times New Roman" w:hAnsi="Times New Roman"/>
                <w:color w:val="000000"/>
                <w:sz w:val="24"/>
                <w:lang w:val="ru-RU"/>
              </w:rPr>
              <w:t xml:space="preserve">Металлы, их положение в Периодической системе химических элементов Д. И. Менделеева и особенности строения атомов. </w:t>
            </w:r>
            <w:proofErr w:type="spellStart"/>
            <w:r>
              <w:rPr>
                <w:rFonts w:ascii="Times New Roman" w:hAnsi="Times New Roman"/>
                <w:color w:val="000000"/>
                <w:sz w:val="24"/>
              </w:rPr>
              <w:t>Общиефизическиесвойстваметаллов</w:t>
            </w:r>
            <w:proofErr w:type="spellEnd"/>
          </w:p>
        </w:tc>
        <w:tc>
          <w:tcPr>
            <w:tcW w:w="112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lastRenderedPageBreak/>
              <w:t>15</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Сплавы металлов. Электрохимический ряд напряжений металлов</w:t>
            </w:r>
          </w:p>
        </w:tc>
        <w:tc>
          <w:tcPr>
            <w:tcW w:w="112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16</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Химические свойства важнейших металлов (натрий, калий, кальций, магний, алюминий) и их соединений</w:t>
            </w:r>
          </w:p>
        </w:tc>
        <w:tc>
          <w:tcPr>
            <w:tcW w:w="112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17</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Химические свойства хрома, меди и их соединений</w:t>
            </w:r>
          </w:p>
        </w:tc>
        <w:tc>
          <w:tcPr>
            <w:tcW w:w="112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18</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Химические свойства цинка, железа и их соединений</w:t>
            </w:r>
          </w:p>
        </w:tc>
        <w:tc>
          <w:tcPr>
            <w:tcW w:w="112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19</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Практическая работа № 2. "Решение экспериментальных задач по теме «Металлы»"</w:t>
            </w:r>
          </w:p>
        </w:tc>
        <w:tc>
          <w:tcPr>
            <w:tcW w:w="112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20</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Неметаллы, их положение в Периодической системе химических элементов Д. И. Менделеева и особенности строения атомов</w:t>
            </w:r>
          </w:p>
        </w:tc>
        <w:tc>
          <w:tcPr>
            <w:tcW w:w="112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21</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Физические свойства неметаллов. Аллотропия неметаллов (на примере кислорода, серы, фосфора и углерода)</w:t>
            </w:r>
          </w:p>
        </w:tc>
        <w:tc>
          <w:tcPr>
            <w:tcW w:w="112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lastRenderedPageBreak/>
              <w:t>22</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Химические свойства галогенов, серы и их соединений</w:t>
            </w:r>
          </w:p>
        </w:tc>
        <w:tc>
          <w:tcPr>
            <w:tcW w:w="112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23</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 xml:space="preserve">Химические свойства азота, </w:t>
            </w:r>
            <w:proofErr w:type="spellStart"/>
            <w:r w:rsidRPr="00262F20">
              <w:rPr>
                <w:rFonts w:ascii="Times New Roman" w:hAnsi="Times New Roman"/>
                <w:color w:val="000000"/>
                <w:sz w:val="24"/>
                <w:lang w:val="ru-RU"/>
              </w:rPr>
              <w:t>фософра</w:t>
            </w:r>
            <w:proofErr w:type="spellEnd"/>
            <w:r w:rsidRPr="00262F20">
              <w:rPr>
                <w:rFonts w:ascii="Times New Roman" w:hAnsi="Times New Roman"/>
                <w:color w:val="000000"/>
                <w:sz w:val="24"/>
                <w:lang w:val="ru-RU"/>
              </w:rPr>
              <w:t xml:space="preserve"> и их соединений</w:t>
            </w:r>
          </w:p>
        </w:tc>
        <w:tc>
          <w:tcPr>
            <w:tcW w:w="112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24</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Химические свойства углерода, кремния и их соединений</w:t>
            </w:r>
          </w:p>
        </w:tc>
        <w:tc>
          <w:tcPr>
            <w:tcW w:w="112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25</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Применение важнейших неметаллов и их соединений</w:t>
            </w:r>
          </w:p>
        </w:tc>
        <w:tc>
          <w:tcPr>
            <w:tcW w:w="112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26</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Обобщение и систематизация знаний по теме «Неметаллы». Вычисления по уравнениям химических реакций и термохимические расчёты</w:t>
            </w:r>
          </w:p>
        </w:tc>
        <w:tc>
          <w:tcPr>
            <w:tcW w:w="112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27</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Практическая работа № 3. «Решение экспериментальных задач по теме "Неметаллы"»</w:t>
            </w:r>
          </w:p>
        </w:tc>
        <w:tc>
          <w:tcPr>
            <w:tcW w:w="112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Pr="0024241C" w:rsidRDefault="0024241C">
            <w:pPr>
              <w:spacing w:after="0"/>
              <w:rPr>
                <w:lang w:val="ru-RU"/>
              </w:rPr>
            </w:pPr>
            <w:r>
              <w:rPr>
                <w:lang w:val="ru-RU"/>
              </w:rPr>
              <w:t>28</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Неорганические и органические кислоты. Неорганические и органические основания</w:t>
            </w:r>
          </w:p>
        </w:tc>
        <w:tc>
          <w:tcPr>
            <w:tcW w:w="112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24241C" w:rsidTr="0024241C">
        <w:trPr>
          <w:trHeight w:val="144"/>
          <w:tblCellSpacing w:w="20" w:type="nil"/>
        </w:trPr>
        <w:tc>
          <w:tcPr>
            <w:tcW w:w="815" w:type="dxa"/>
            <w:tcMar>
              <w:top w:w="50" w:type="dxa"/>
              <w:left w:w="100" w:type="dxa"/>
            </w:tcMar>
            <w:vAlign w:val="center"/>
          </w:tcPr>
          <w:p w:rsidR="0024241C" w:rsidRDefault="0024241C" w:rsidP="001154CA">
            <w:pPr>
              <w:spacing w:after="0"/>
            </w:pPr>
            <w:r>
              <w:rPr>
                <w:rFonts w:ascii="Times New Roman" w:hAnsi="Times New Roman"/>
                <w:color w:val="000000"/>
                <w:sz w:val="24"/>
              </w:rPr>
              <w:t>29</w:t>
            </w:r>
          </w:p>
        </w:tc>
        <w:tc>
          <w:tcPr>
            <w:tcW w:w="4786" w:type="dxa"/>
            <w:tcMar>
              <w:top w:w="50" w:type="dxa"/>
              <w:left w:w="100" w:type="dxa"/>
            </w:tcMar>
            <w:vAlign w:val="center"/>
          </w:tcPr>
          <w:p w:rsidR="0024241C" w:rsidRPr="00262F20" w:rsidRDefault="0024241C">
            <w:pPr>
              <w:spacing w:after="0"/>
              <w:ind w:left="135"/>
              <w:rPr>
                <w:lang w:val="ru-RU"/>
              </w:rPr>
            </w:pPr>
            <w:r w:rsidRPr="00262F20">
              <w:rPr>
                <w:rFonts w:ascii="Times New Roman" w:hAnsi="Times New Roman"/>
                <w:color w:val="000000"/>
                <w:sz w:val="24"/>
                <w:lang w:val="ru-RU"/>
              </w:rPr>
              <w:t xml:space="preserve">Амфотерные неорганические и </w:t>
            </w:r>
            <w:r w:rsidRPr="00262F20">
              <w:rPr>
                <w:rFonts w:ascii="Times New Roman" w:hAnsi="Times New Roman"/>
                <w:color w:val="000000"/>
                <w:sz w:val="24"/>
                <w:lang w:val="ru-RU"/>
              </w:rPr>
              <w:lastRenderedPageBreak/>
              <w:t>органические соединения. Генетическая связь неорганических и органических веществ</w:t>
            </w:r>
          </w:p>
        </w:tc>
        <w:tc>
          <w:tcPr>
            <w:tcW w:w="1120" w:type="dxa"/>
            <w:tcMar>
              <w:top w:w="50" w:type="dxa"/>
              <w:left w:w="100" w:type="dxa"/>
            </w:tcMar>
            <w:vAlign w:val="center"/>
          </w:tcPr>
          <w:p w:rsidR="0024241C" w:rsidRDefault="0024241C">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24241C" w:rsidRDefault="0024241C">
            <w:pPr>
              <w:spacing w:after="0"/>
              <w:ind w:left="135"/>
              <w:jc w:val="center"/>
            </w:pPr>
          </w:p>
        </w:tc>
        <w:tc>
          <w:tcPr>
            <w:tcW w:w="1910" w:type="dxa"/>
            <w:tcMar>
              <w:top w:w="50" w:type="dxa"/>
              <w:left w:w="100" w:type="dxa"/>
            </w:tcMar>
            <w:vAlign w:val="center"/>
          </w:tcPr>
          <w:p w:rsidR="0024241C" w:rsidRDefault="0024241C">
            <w:pPr>
              <w:spacing w:after="0"/>
              <w:ind w:left="135"/>
              <w:jc w:val="center"/>
            </w:pPr>
          </w:p>
        </w:tc>
        <w:tc>
          <w:tcPr>
            <w:tcW w:w="1347" w:type="dxa"/>
            <w:tcMar>
              <w:top w:w="50" w:type="dxa"/>
              <w:left w:w="100" w:type="dxa"/>
            </w:tcMar>
            <w:vAlign w:val="center"/>
          </w:tcPr>
          <w:p w:rsidR="0024241C" w:rsidRDefault="0024241C">
            <w:pPr>
              <w:spacing w:after="0"/>
              <w:ind w:left="135"/>
            </w:pPr>
          </w:p>
        </w:tc>
        <w:tc>
          <w:tcPr>
            <w:tcW w:w="2221" w:type="dxa"/>
            <w:tcMar>
              <w:top w:w="50" w:type="dxa"/>
              <w:left w:w="100" w:type="dxa"/>
            </w:tcMar>
            <w:vAlign w:val="center"/>
          </w:tcPr>
          <w:p w:rsidR="0024241C" w:rsidRDefault="0024241C">
            <w:pPr>
              <w:spacing w:after="0"/>
              <w:ind w:left="135"/>
            </w:pPr>
          </w:p>
        </w:tc>
      </w:tr>
      <w:tr w:rsidR="0024241C" w:rsidRPr="0024241C" w:rsidTr="0024241C">
        <w:trPr>
          <w:trHeight w:val="144"/>
          <w:tblCellSpacing w:w="20" w:type="nil"/>
        </w:trPr>
        <w:tc>
          <w:tcPr>
            <w:tcW w:w="815" w:type="dxa"/>
            <w:tcMar>
              <w:top w:w="50" w:type="dxa"/>
              <w:left w:w="100" w:type="dxa"/>
            </w:tcMar>
            <w:vAlign w:val="center"/>
          </w:tcPr>
          <w:p w:rsidR="0024241C" w:rsidRDefault="0024241C" w:rsidP="001154CA">
            <w:pPr>
              <w:spacing w:after="0"/>
            </w:pPr>
            <w:r>
              <w:rPr>
                <w:rFonts w:ascii="Times New Roman" w:hAnsi="Times New Roman"/>
                <w:color w:val="000000"/>
                <w:sz w:val="24"/>
              </w:rPr>
              <w:lastRenderedPageBreak/>
              <w:t>30</w:t>
            </w:r>
          </w:p>
        </w:tc>
        <w:tc>
          <w:tcPr>
            <w:tcW w:w="4786" w:type="dxa"/>
            <w:tcMar>
              <w:top w:w="50" w:type="dxa"/>
              <w:left w:w="100" w:type="dxa"/>
            </w:tcMar>
            <w:vAlign w:val="center"/>
          </w:tcPr>
          <w:p w:rsidR="0024241C" w:rsidRPr="00262F20" w:rsidRDefault="0024241C">
            <w:pPr>
              <w:spacing w:after="0"/>
              <w:ind w:left="135"/>
              <w:rPr>
                <w:rFonts w:ascii="Times New Roman" w:hAnsi="Times New Roman"/>
                <w:color w:val="000000"/>
                <w:sz w:val="24"/>
                <w:lang w:val="ru-RU"/>
              </w:rPr>
            </w:pPr>
            <w:r>
              <w:rPr>
                <w:rFonts w:ascii="Times New Roman" w:hAnsi="Times New Roman"/>
                <w:color w:val="000000"/>
                <w:sz w:val="24"/>
                <w:lang w:val="ru-RU"/>
              </w:rPr>
              <w:t>Итоговая контрольная работа за год</w:t>
            </w:r>
          </w:p>
        </w:tc>
        <w:tc>
          <w:tcPr>
            <w:tcW w:w="1120" w:type="dxa"/>
            <w:tcMar>
              <w:top w:w="50" w:type="dxa"/>
              <w:left w:w="100" w:type="dxa"/>
            </w:tcMar>
            <w:vAlign w:val="center"/>
          </w:tcPr>
          <w:p w:rsidR="0024241C" w:rsidRPr="00262F20" w:rsidRDefault="0024241C">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24241C" w:rsidRPr="0024241C" w:rsidRDefault="0024241C">
            <w:pPr>
              <w:spacing w:after="0"/>
              <w:ind w:left="135"/>
              <w:jc w:val="center"/>
              <w:rPr>
                <w:lang w:val="ru-RU"/>
              </w:rPr>
            </w:pPr>
            <w:r>
              <w:rPr>
                <w:lang w:val="ru-RU"/>
              </w:rPr>
              <w:t>1</w:t>
            </w:r>
            <w:bookmarkStart w:id="7" w:name="_GoBack"/>
            <w:bookmarkEnd w:id="7"/>
          </w:p>
        </w:tc>
        <w:tc>
          <w:tcPr>
            <w:tcW w:w="1910" w:type="dxa"/>
            <w:tcMar>
              <w:top w:w="50" w:type="dxa"/>
              <w:left w:w="100" w:type="dxa"/>
            </w:tcMar>
            <w:vAlign w:val="center"/>
          </w:tcPr>
          <w:p w:rsidR="0024241C" w:rsidRPr="0024241C" w:rsidRDefault="0024241C">
            <w:pPr>
              <w:spacing w:after="0"/>
              <w:ind w:left="135"/>
              <w:jc w:val="center"/>
              <w:rPr>
                <w:lang w:val="ru-RU"/>
              </w:rPr>
            </w:pPr>
          </w:p>
        </w:tc>
        <w:tc>
          <w:tcPr>
            <w:tcW w:w="1347" w:type="dxa"/>
            <w:tcMar>
              <w:top w:w="50" w:type="dxa"/>
              <w:left w:w="100" w:type="dxa"/>
            </w:tcMar>
            <w:vAlign w:val="center"/>
          </w:tcPr>
          <w:p w:rsidR="0024241C" w:rsidRPr="0024241C" w:rsidRDefault="0024241C">
            <w:pPr>
              <w:spacing w:after="0"/>
              <w:ind w:left="135"/>
              <w:rPr>
                <w:lang w:val="ru-RU"/>
              </w:rPr>
            </w:pPr>
          </w:p>
        </w:tc>
        <w:tc>
          <w:tcPr>
            <w:tcW w:w="2221" w:type="dxa"/>
            <w:tcMar>
              <w:top w:w="50" w:type="dxa"/>
              <w:left w:w="100" w:type="dxa"/>
            </w:tcMar>
            <w:vAlign w:val="center"/>
          </w:tcPr>
          <w:p w:rsidR="0024241C" w:rsidRPr="0024241C" w:rsidRDefault="0024241C">
            <w:pPr>
              <w:spacing w:after="0"/>
              <w:ind w:left="135"/>
              <w:rPr>
                <w:lang w:val="ru-RU"/>
              </w:rPr>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31</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Роль химии в обеспечении экологической, энергетической и пищевой безопасности, развитии медицины</w:t>
            </w:r>
          </w:p>
        </w:tc>
        <w:tc>
          <w:tcPr>
            <w:tcW w:w="112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32</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Представления об общих научных принципах промышленного получения важнейших веществ</w:t>
            </w:r>
          </w:p>
        </w:tc>
        <w:tc>
          <w:tcPr>
            <w:tcW w:w="112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33</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Человек в мире веществ и материалов</w:t>
            </w:r>
          </w:p>
        </w:tc>
        <w:tc>
          <w:tcPr>
            <w:tcW w:w="112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34</w:t>
            </w:r>
          </w:p>
        </w:tc>
        <w:tc>
          <w:tcPr>
            <w:tcW w:w="4786" w:type="dxa"/>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здоровьечеловека</w:t>
            </w:r>
            <w:proofErr w:type="spellEnd"/>
          </w:p>
        </w:tc>
        <w:tc>
          <w:tcPr>
            <w:tcW w:w="112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0" w:type="auto"/>
            <w:gridSpan w:val="2"/>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ОБЩЕЕ КОЛИЧЕСТВО ЧАСОВ ПО ПРОГРАММЕ</w:t>
            </w:r>
          </w:p>
        </w:tc>
        <w:tc>
          <w:tcPr>
            <w:tcW w:w="112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34 </w:t>
            </w:r>
          </w:p>
        </w:tc>
        <w:tc>
          <w:tcPr>
            <w:tcW w:w="1841"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050F6C" w:rsidRDefault="00050F6C"/>
        </w:tc>
      </w:tr>
    </w:tbl>
    <w:p w:rsidR="00050F6C" w:rsidRDefault="00050F6C">
      <w:pPr>
        <w:sectPr w:rsidR="00050F6C">
          <w:pgSz w:w="16383" w:h="11906" w:orient="landscape"/>
          <w:pgMar w:top="1134" w:right="850" w:bottom="1134" w:left="1701" w:header="720" w:footer="720" w:gutter="0"/>
          <w:cols w:space="720"/>
        </w:sectPr>
      </w:pPr>
    </w:p>
    <w:p w:rsidR="00050F6C" w:rsidRDefault="00050F6C">
      <w:pPr>
        <w:sectPr w:rsidR="00050F6C">
          <w:pgSz w:w="16383" w:h="11906" w:orient="landscape"/>
          <w:pgMar w:top="1134" w:right="850" w:bottom="1134" w:left="1701" w:header="720" w:footer="720" w:gutter="0"/>
          <w:cols w:space="720"/>
        </w:sectPr>
      </w:pPr>
    </w:p>
    <w:p w:rsidR="00050F6C" w:rsidRDefault="001C75D7">
      <w:pPr>
        <w:spacing w:after="0"/>
        <w:ind w:left="120"/>
      </w:pPr>
      <w:bookmarkStart w:id="8" w:name="block-9152380"/>
      <w:bookmarkEnd w:id="6"/>
      <w:r>
        <w:rPr>
          <w:rFonts w:ascii="Times New Roman" w:hAnsi="Times New Roman"/>
          <w:b/>
          <w:color w:val="000000"/>
          <w:sz w:val="28"/>
        </w:rPr>
        <w:lastRenderedPageBreak/>
        <w:t>УЧЕБНО-МЕТОДИЧЕСКОЕ ОБЕСПЕЧЕНИЕ ОБРАЗОВАТЕЛЬНОГО ПРОЦЕССА</w:t>
      </w:r>
    </w:p>
    <w:p w:rsidR="00050F6C" w:rsidRDefault="001C75D7">
      <w:pPr>
        <w:spacing w:after="0" w:line="480" w:lineRule="auto"/>
        <w:ind w:left="120"/>
      </w:pPr>
      <w:r>
        <w:rPr>
          <w:rFonts w:ascii="Times New Roman" w:hAnsi="Times New Roman"/>
          <w:b/>
          <w:color w:val="000000"/>
          <w:sz w:val="28"/>
        </w:rPr>
        <w:t>ОБЯЗАТЕЛЬНЫЕ УЧЕБНЫЕ МАТЕРИАЛЫ ДЛЯ УЧЕНИКА</w:t>
      </w:r>
    </w:p>
    <w:p w:rsidR="00050F6C" w:rsidRPr="00262F20" w:rsidRDefault="001C75D7">
      <w:pPr>
        <w:spacing w:after="0" w:line="480" w:lineRule="auto"/>
        <w:ind w:left="120"/>
        <w:rPr>
          <w:lang w:val="ru-RU"/>
        </w:rPr>
      </w:pPr>
      <w:r w:rsidRPr="00262F20">
        <w:rPr>
          <w:rFonts w:ascii="Times New Roman" w:hAnsi="Times New Roman"/>
          <w:color w:val="000000"/>
          <w:sz w:val="28"/>
          <w:lang w:val="ru-RU"/>
        </w:rPr>
        <w:t>​‌• Химия, 10 класс/ Рудзитис Г.Е., Фельдман Ф.Г., Акционерное общество «Издательство «Просвещение»</w:t>
      </w:r>
      <w:r w:rsidRPr="00262F20">
        <w:rPr>
          <w:sz w:val="28"/>
          <w:lang w:val="ru-RU"/>
        </w:rPr>
        <w:br/>
      </w:r>
      <w:bookmarkStart w:id="9" w:name="cbcdb3f8-8975-45f3-8500-7cf831c9e7c1"/>
      <w:r w:rsidRPr="00262F20">
        <w:rPr>
          <w:rFonts w:ascii="Times New Roman" w:hAnsi="Times New Roman"/>
          <w:color w:val="000000"/>
          <w:sz w:val="28"/>
          <w:lang w:val="ru-RU"/>
        </w:rPr>
        <w:t xml:space="preserve"> • Химия, 11 класс/ Рудзитис Г.Е., Фельдман Ф.Г., Акционерное общество «Издательство «Просвещение»</w:t>
      </w:r>
      <w:bookmarkEnd w:id="9"/>
      <w:r w:rsidRPr="00262F20">
        <w:rPr>
          <w:rFonts w:ascii="Times New Roman" w:hAnsi="Times New Roman"/>
          <w:color w:val="000000"/>
          <w:sz w:val="28"/>
          <w:lang w:val="ru-RU"/>
        </w:rPr>
        <w:t>‌​</w:t>
      </w:r>
    </w:p>
    <w:p w:rsidR="00050F6C" w:rsidRPr="00262F20" w:rsidRDefault="001C75D7">
      <w:pPr>
        <w:spacing w:after="0" w:line="480" w:lineRule="auto"/>
        <w:ind w:left="120"/>
        <w:rPr>
          <w:lang w:val="ru-RU"/>
        </w:rPr>
      </w:pPr>
      <w:r w:rsidRPr="00262F20">
        <w:rPr>
          <w:rFonts w:ascii="Times New Roman" w:hAnsi="Times New Roman"/>
          <w:color w:val="000000"/>
          <w:sz w:val="28"/>
          <w:lang w:val="ru-RU"/>
        </w:rPr>
        <w:t>​‌‌</w:t>
      </w:r>
    </w:p>
    <w:p w:rsidR="00050F6C" w:rsidRPr="00262F20" w:rsidRDefault="001C75D7">
      <w:pPr>
        <w:spacing w:after="0"/>
        <w:ind w:left="120"/>
        <w:rPr>
          <w:lang w:val="ru-RU"/>
        </w:rPr>
      </w:pPr>
      <w:r w:rsidRPr="00262F20">
        <w:rPr>
          <w:rFonts w:ascii="Times New Roman" w:hAnsi="Times New Roman"/>
          <w:color w:val="000000"/>
          <w:sz w:val="28"/>
          <w:lang w:val="ru-RU"/>
        </w:rPr>
        <w:t>​</w:t>
      </w:r>
    </w:p>
    <w:p w:rsidR="00050F6C" w:rsidRPr="00262F20" w:rsidRDefault="001C75D7">
      <w:pPr>
        <w:spacing w:after="0" w:line="480" w:lineRule="auto"/>
        <w:ind w:left="120"/>
        <w:rPr>
          <w:lang w:val="ru-RU"/>
        </w:rPr>
      </w:pPr>
      <w:r w:rsidRPr="00262F20">
        <w:rPr>
          <w:rFonts w:ascii="Times New Roman" w:hAnsi="Times New Roman"/>
          <w:b/>
          <w:color w:val="000000"/>
          <w:sz w:val="28"/>
          <w:lang w:val="ru-RU"/>
        </w:rPr>
        <w:t>МЕТОДИЧЕСКИЕ МАТЕРИАЛЫ ДЛЯ УЧИТЕЛЯ</w:t>
      </w:r>
    </w:p>
    <w:p w:rsidR="00050F6C" w:rsidRPr="00262F20" w:rsidRDefault="001C75D7">
      <w:pPr>
        <w:spacing w:after="0" w:line="480" w:lineRule="auto"/>
        <w:ind w:left="120"/>
        <w:rPr>
          <w:lang w:val="ru-RU"/>
        </w:rPr>
      </w:pPr>
      <w:r w:rsidRPr="00262F20">
        <w:rPr>
          <w:rFonts w:ascii="Times New Roman" w:hAnsi="Times New Roman"/>
          <w:color w:val="000000"/>
          <w:sz w:val="28"/>
          <w:lang w:val="ru-RU"/>
        </w:rPr>
        <w:t>​‌‌​</w:t>
      </w:r>
    </w:p>
    <w:p w:rsidR="00050F6C" w:rsidRPr="00262F20" w:rsidRDefault="00050F6C">
      <w:pPr>
        <w:spacing w:after="0"/>
        <w:ind w:left="120"/>
        <w:rPr>
          <w:lang w:val="ru-RU"/>
        </w:rPr>
      </w:pPr>
    </w:p>
    <w:p w:rsidR="00050F6C" w:rsidRPr="00262F20" w:rsidRDefault="001C75D7">
      <w:pPr>
        <w:spacing w:after="0" w:line="480" w:lineRule="auto"/>
        <w:ind w:left="120"/>
        <w:rPr>
          <w:lang w:val="ru-RU"/>
        </w:rPr>
      </w:pPr>
      <w:r w:rsidRPr="00262F20">
        <w:rPr>
          <w:rFonts w:ascii="Times New Roman" w:hAnsi="Times New Roman"/>
          <w:b/>
          <w:color w:val="000000"/>
          <w:sz w:val="28"/>
          <w:lang w:val="ru-RU"/>
        </w:rPr>
        <w:t>ЦИФРОВЫЕ ОБРАЗОВАТЕЛЬНЫЕ РЕСУРСЫ И РЕСУРСЫ СЕТИ ИНТЕРНЕТ</w:t>
      </w:r>
    </w:p>
    <w:p w:rsidR="00050F6C" w:rsidRDefault="001C75D7">
      <w:pPr>
        <w:spacing w:after="0" w:line="480" w:lineRule="auto"/>
        <w:ind w:left="120"/>
      </w:pPr>
      <w:r>
        <w:rPr>
          <w:rFonts w:ascii="Times New Roman" w:hAnsi="Times New Roman"/>
          <w:color w:val="000000"/>
          <w:sz w:val="28"/>
        </w:rPr>
        <w:t>​</w:t>
      </w:r>
      <w:r>
        <w:rPr>
          <w:rFonts w:ascii="Times New Roman" w:hAnsi="Times New Roman"/>
          <w:color w:val="333333"/>
          <w:sz w:val="28"/>
        </w:rPr>
        <w:t>​‌</w:t>
      </w:r>
      <w:bookmarkStart w:id="10" w:name="4ae8c924-a53d-4ec6-ab2c-df94aa71f8b5"/>
      <w:r>
        <w:rPr>
          <w:rFonts w:ascii="Times New Roman" w:hAnsi="Times New Roman"/>
          <w:color w:val="000000"/>
          <w:sz w:val="28"/>
        </w:rPr>
        <w:t>ЦОК РЭШ ИНФОУРОК</w:t>
      </w:r>
      <w:bookmarkEnd w:id="10"/>
      <w:r>
        <w:rPr>
          <w:rFonts w:ascii="Times New Roman" w:hAnsi="Times New Roman"/>
          <w:color w:val="333333"/>
          <w:sz w:val="28"/>
        </w:rPr>
        <w:t>‌</w:t>
      </w:r>
      <w:r>
        <w:rPr>
          <w:rFonts w:ascii="Times New Roman" w:hAnsi="Times New Roman"/>
          <w:color w:val="000000"/>
          <w:sz w:val="28"/>
        </w:rPr>
        <w:t>​</w:t>
      </w:r>
    </w:p>
    <w:p w:rsidR="00050F6C" w:rsidRDefault="00050F6C">
      <w:pPr>
        <w:sectPr w:rsidR="00050F6C">
          <w:pgSz w:w="11906" w:h="16383"/>
          <w:pgMar w:top="1134" w:right="850" w:bottom="1134" w:left="1701" w:header="720" w:footer="720" w:gutter="0"/>
          <w:cols w:space="720"/>
        </w:sectPr>
      </w:pPr>
    </w:p>
    <w:bookmarkEnd w:id="8"/>
    <w:p w:rsidR="001C75D7" w:rsidRDefault="001C75D7"/>
    <w:sectPr w:rsidR="001C75D7" w:rsidSect="00891E61">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7E3248"/>
    <w:multiLevelType w:val="multilevel"/>
    <w:tmpl w:val="65CA880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50F6C"/>
    <w:rsid w:val="00050F6C"/>
    <w:rsid w:val="001B6D97"/>
    <w:rsid w:val="001C75D7"/>
    <w:rsid w:val="0024241C"/>
    <w:rsid w:val="00262F20"/>
    <w:rsid w:val="00891E61"/>
    <w:rsid w:val="00BB432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891E61"/>
    <w:rPr>
      <w:color w:val="0563C1" w:themeColor="hyperlink"/>
      <w:u w:val="single"/>
    </w:rPr>
  </w:style>
  <w:style w:type="table" w:styleId="ac">
    <w:name w:val="Table Grid"/>
    <w:basedOn w:val="a1"/>
    <w:uiPriority w:val="59"/>
    <w:rsid w:val="00891E6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Normal (Web)"/>
    <w:basedOn w:val="a"/>
    <w:uiPriority w:val="99"/>
    <w:semiHidden/>
    <w:unhideWhenUsed/>
    <w:rsid w:val="001B6D9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
    <w:name w:val="Strong"/>
    <w:basedOn w:val="a0"/>
    <w:uiPriority w:val="22"/>
    <w:qFormat/>
    <w:rsid w:val="001B6D9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43</Pages>
  <Words>8550</Words>
  <Characters>48737</Characters>
  <Application>Microsoft Office Word</Application>
  <DocSecurity>0</DocSecurity>
  <Lines>406</Lines>
  <Paragraphs>114</Paragraphs>
  <ScaleCrop>false</ScaleCrop>
  <Company/>
  <LinksUpToDate>false</LinksUpToDate>
  <CharactersWithSpaces>57173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7</cp:revision>
  <dcterms:created xsi:type="dcterms:W3CDTF">2023-09-04T09:51:00Z</dcterms:created>
  <dcterms:modified xsi:type="dcterms:W3CDTF">2024-10-24T19:39:00Z</dcterms:modified>
</cp:coreProperties>
</file>